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270DB5">
      <w:pPr>
        <w:pStyle w:val="12"/>
        <w:rPr>
          <w:rFonts w:hint="eastAsia" w:ascii="黑体" w:hAnsi="华文中宋" w:eastAsia="黑体" w:cs="华文中宋"/>
          <w:color w:val="000000"/>
          <w:sz w:val="48"/>
          <w:szCs w:val="48"/>
          <w:lang w:val="zh-CN"/>
        </w:rPr>
      </w:pPr>
    </w:p>
    <w:p w14:paraId="02DF4879">
      <w:pPr>
        <w:pStyle w:val="12"/>
        <w:jc w:val="center"/>
        <w:rPr>
          <w:rFonts w:hint="eastAsia" w:ascii="黑体" w:hAnsi="华文中宋" w:eastAsia="黑体" w:cs="华文中宋"/>
          <w:color w:val="000000"/>
          <w:sz w:val="48"/>
          <w:szCs w:val="48"/>
          <w:lang w:val="en-US" w:eastAsia="zh-CN"/>
        </w:rPr>
      </w:pPr>
      <w:r>
        <w:rPr>
          <w:rFonts w:hint="eastAsia" w:ascii="黑体" w:hAnsi="华文中宋" w:eastAsia="黑体" w:cs="华文中宋"/>
          <w:color w:val="000000"/>
          <w:sz w:val="48"/>
          <w:szCs w:val="48"/>
          <w:lang w:val="en-US" w:eastAsia="zh-CN"/>
        </w:rPr>
        <w:t>楚店镇卫生院</w:t>
      </w:r>
      <w:r>
        <w:rPr>
          <w:rFonts w:hint="eastAsia" w:ascii="黑体" w:hAnsi="华文中宋" w:eastAsia="黑体" w:cs="华文中宋"/>
          <w:color w:val="000000"/>
          <w:sz w:val="48"/>
          <w:szCs w:val="48"/>
          <w:lang w:val="zh-CN"/>
        </w:rPr>
        <w:t>西门子方舱CT移机工程（</w:t>
      </w:r>
      <w:r>
        <w:rPr>
          <w:rFonts w:hint="eastAsia" w:ascii="黑体" w:hAnsi="华文中宋" w:eastAsia="黑体" w:cs="华文中宋"/>
          <w:color w:val="000000"/>
          <w:sz w:val="48"/>
          <w:szCs w:val="48"/>
          <w:lang w:val="en-US" w:eastAsia="zh-CN"/>
        </w:rPr>
        <w:t>二次）</w:t>
      </w:r>
    </w:p>
    <w:p w14:paraId="598954FD">
      <w:pPr>
        <w:pStyle w:val="12"/>
        <w:jc w:val="center"/>
        <w:rPr>
          <w:rFonts w:hint="eastAsia" w:ascii="黑体" w:hAnsi="华文中宋" w:eastAsia="黑体" w:cs="华文中宋"/>
          <w:color w:val="000000"/>
          <w:sz w:val="48"/>
          <w:szCs w:val="48"/>
          <w:lang w:val="zh-CN"/>
        </w:rPr>
      </w:pPr>
    </w:p>
    <w:p w14:paraId="008731A9">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1CE4D835">
      <w:pPr>
        <w:jc w:val="center"/>
        <w:rPr>
          <w:rFonts w:ascii="宋体" w:hAnsi="宋体"/>
          <w:b/>
          <w:color w:val="000000"/>
          <w:sz w:val="28"/>
          <w:szCs w:val="28"/>
        </w:rPr>
      </w:pPr>
    </w:p>
    <w:p w14:paraId="1E8AF8BE">
      <w:pPr>
        <w:jc w:val="center"/>
        <w:rPr>
          <w:rFonts w:ascii="宋体" w:hAnsi="宋体"/>
          <w:b/>
          <w:color w:val="000000"/>
          <w:sz w:val="28"/>
          <w:szCs w:val="28"/>
        </w:rPr>
      </w:pPr>
      <w:r>
        <w:rPr>
          <w:rFonts w:hint="eastAsia" w:ascii="宋体" w:hAnsi="宋体"/>
          <w:b/>
          <w:color w:val="000000"/>
          <w:sz w:val="28"/>
          <w:szCs w:val="28"/>
        </w:rPr>
        <w:t>招标编号：GYZC-202</w:t>
      </w:r>
      <w:r>
        <w:rPr>
          <w:rFonts w:hint="eastAsia" w:ascii="宋体" w:hAnsi="宋体"/>
          <w:b/>
          <w:color w:val="000000"/>
          <w:sz w:val="28"/>
          <w:szCs w:val="28"/>
          <w:lang w:val="en-US" w:eastAsia="zh-CN"/>
        </w:rPr>
        <w:t>5</w:t>
      </w:r>
      <w:r>
        <w:rPr>
          <w:rFonts w:hint="eastAsia" w:ascii="宋体" w:hAnsi="宋体"/>
          <w:b/>
          <w:color w:val="000000"/>
          <w:sz w:val="28"/>
          <w:szCs w:val="28"/>
        </w:rPr>
        <w:t>-0</w:t>
      </w:r>
      <w:r>
        <w:rPr>
          <w:rFonts w:hint="eastAsia" w:ascii="宋体" w:hAnsi="宋体"/>
          <w:b/>
          <w:color w:val="000000"/>
          <w:sz w:val="28"/>
          <w:szCs w:val="28"/>
          <w:lang w:val="en-US" w:eastAsia="zh-CN"/>
        </w:rPr>
        <w:t>45</w:t>
      </w:r>
      <w:r>
        <w:rPr>
          <w:rFonts w:hint="eastAsia" w:ascii="宋体" w:hAnsi="宋体"/>
          <w:b/>
          <w:color w:val="000000"/>
          <w:sz w:val="28"/>
          <w:szCs w:val="28"/>
        </w:rPr>
        <w:t>号</w:t>
      </w:r>
    </w:p>
    <w:p w14:paraId="318B0E80">
      <w:pPr>
        <w:jc w:val="center"/>
        <w:rPr>
          <w:rFonts w:ascii="仿宋_GB2312" w:eastAsia="仿宋_GB2312"/>
          <w:sz w:val="32"/>
          <w:szCs w:val="36"/>
        </w:rPr>
      </w:pPr>
    </w:p>
    <w:p w14:paraId="5E3610AA">
      <w:pPr>
        <w:ind w:firstLine="640"/>
        <w:rPr>
          <w:rFonts w:ascii="仿宋_GB2312" w:eastAsia="仿宋_GB2312"/>
          <w:sz w:val="32"/>
          <w:szCs w:val="36"/>
        </w:rPr>
      </w:pPr>
    </w:p>
    <w:p w14:paraId="20CF2E15">
      <w:pPr>
        <w:pStyle w:val="7"/>
        <w:ind w:firstLine="640"/>
        <w:rPr>
          <w:rFonts w:ascii="仿宋_GB2312" w:eastAsia="仿宋_GB2312"/>
          <w:szCs w:val="36"/>
        </w:rPr>
      </w:pPr>
    </w:p>
    <w:p w14:paraId="4F2AE789">
      <w:pPr>
        <w:pStyle w:val="7"/>
        <w:ind w:firstLine="640"/>
        <w:rPr>
          <w:rFonts w:ascii="仿宋_GB2312" w:eastAsia="仿宋_GB2312"/>
          <w:szCs w:val="36"/>
        </w:rPr>
      </w:pPr>
    </w:p>
    <w:p w14:paraId="107193D7">
      <w:pPr>
        <w:pStyle w:val="7"/>
        <w:ind w:firstLine="640"/>
        <w:rPr>
          <w:rFonts w:ascii="仿宋_GB2312" w:eastAsia="仿宋_GB2312"/>
          <w:szCs w:val="36"/>
        </w:rPr>
      </w:pPr>
    </w:p>
    <w:p w14:paraId="1E6224A6">
      <w:pPr>
        <w:pStyle w:val="7"/>
        <w:ind w:firstLine="640"/>
        <w:rPr>
          <w:rFonts w:ascii="仿宋_GB2312" w:eastAsia="仿宋_GB2312"/>
          <w:szCs w:val="36"/>
        </w:rPr>
      </w:pPr>
    </w:p>
    <w:p w14:paraId="2F2AA54D">
      <w:pPr>
        <w:pStyle w:val="7"/>
        <w:ind w:firstLine="640"/>
        <w:rPr>
          <w:rFonts w:ascii="仿宋_GB2312" w:eastAsia="仿宋_GB2312"/>
          <w:szCs w:val="36"/>
        </w:rPr>
      </w:pPr>
    </w:p>
    <w:p w14:paraId="72C11658">
      <w:pPr>
        <w:pStyle w:val="7"/>
        <w:ind w:firstLine="640"/>
        <w:rPr>
          <w:rFonts w:ascii="仿宋_GB2312" w:eastAsia="仿宋_GB2312"/>
          <w:szCs w:val="36"/>
        </w:rPr>
      </w:pPr>
    </w:p>
    <w:p w14:paraId="489A8975">
      <w:pPr>
        <w:pStyle w:val="7"/>
        <w:ind w:firstLine="640"/>
        <w:rPr>
          <w:rFonts w:ascii="仿宋_GB2312" w:eastAsia="仿宋_GB2312"/>
          <w:szCs w:val="36"/>
        </w:rPr>
      </w:pPr>
    </w:p>
    <w:p w14:paraId="1D3A068A">
      <w:pPr>
        <w:pStyle w:val="7"/>
        <w:ind w:firstLine="640"/>
        <w:rPr>
          <w:rFonts w:ascii="仿宋_GB2312" w:eastAsia="仿宋_GB2312"/>
          <w:szCs w:val="36"/>
        </w:rPr>
      </w:pPr>
    </w:p>
    <w:p w14:paraId="36D98EA9">
      <w:pPr>
        <w:spacing w:line="240" w:lineRule="atLeast"/>
        <w:ind w:firstLine="2701" w:firstLineChars="900"/>
        <w:rPr>
          <w:rFonts w:hint="default" w:ascii="宋体" w:hAnsi="宋体" w:eastAsia="等线" w:cs="宋体"/>
          <w:b/>
          <w:color w:val="000000"/>
          <w:sz w:val="30"/>
          <w:szCs w:val="30"/>
          <w:lang w:val="en-US" w:eastAsia="zh-CN"/>
        </w:rPr>
      </w:pPr>
      <w:r>
        <w:rPr>
          <w:rFonts w:hint="eastAsia" w:ascii="宋体" w:hAnsi="宋体" w:cs="宋体"/>
          <w:b/>
          <w:color w:val="000000"/>
          <w:sz w:val="30"/>
          <w:szCs w:val="30"/>
        </w:rPr>
        <w:t>招</w:t>
      </w:r>
      <w:r>
        <w:rPr>
          <w:rFonts w:ascii="宋体" w:hAnsi="宋体" w:cs="宋体"/>
          <w:b/>
          <w:color w:val="000000"/>
          <w:sz w:val="30"/>
          <w:szCs w:val="30"/>
        </w:rPr>
        <w:t xml:space="preserve"> 标 人：</w:t>
      </w:r>
      <w:r>
        <w:rPr>
          <w:rFonts w:hint="eastAsia" w:ascii="宋体" w:hAnsi="宋体" w:cs="宋体"/>
          <w:b/>
          <w:color w:val="000000"/>
          <w:sz w:val="30"/>
          <w:szCs w:val="30"/>
          <w:lang w:val="en-US" w:eastAsia="zh-CN"/>
        </w:rPr>
        <w:t>楚店镇卫生院</w:t>
      </w:r>
    </w:p>
    <w:p w14:paraId="38D1412E">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w:t>
      </w:r>
      <w:r>
        <w:rPr>
          <w:rFonts w:hint="eastAsia" w:ascii="宋体" w:hAnsi="宋体" w:cs="宋体"/>
          <w:b/>
          <w:color w:val="000000"/>
          <w:sz w:val="30"/>
          <w:szCs w:val="30"/>
          <w:lang w:val="en-US" w:eastAsia="zh-CN"/>
        </w:rPr>
        <w:t>五</w:t>
      </w:r>
      <w:r>
        <w:rPr>
          <w:rFonts w:hint="eastAsia" w:ascii="宋体" w:hAnsi="宋体" w:cs="宋体"/>
          <w:b/>
          <w:color w:val="000000"/>
          <w:sz w:val="30"/>
          <w:szCs w:val="30"/>
        </w:rPr>
        <w:t>年十月</w:t>
      </w:r>
    </w:p>
    <w:p w14:paraId="43C4F5C4">
      <w:pPr>
        <w:pStyle w:val="7"/>
        <w:ind w:firstLine="602"/>
        <w:rPr>
          <w:rFonts w:ascii="宋体" w:hAnsi="宋体" w:cs="宋体"/>
          <w:b/>
          <w:color w:val="000000"/>
          <w:sz w:val="30"/>
          <w:szCs w:val="30"/>
        </w:rPr>
      </w:pPr>
    </w:p>
    <w:p w14:paraId="4B4968D1">
      <w:pPr>
        <w:pStyle w:val="7"/>
        <w:ind w:firstLine="602"/>
        <w:rPr>
          <w:rFonts w:ascii="宋体" w:hAnsi="宋体" w:cs="宋体"/>
          <w:b/>
          <w:color w:val="000000"/>
          <w:sz w:val="30"/>
          <w:szCs w:val="30"/>
        </w:rPr>
      </w:pPr>
    </w:p>
    <w:p w14:paraId="0A088B98">
      <w:pPr>
        <w:pStyle w:val="7"/>
        <w:ind w:firstLine="602"/>
        <w:rPr>
          <w:rFonts w:ascii="宋体" w:hAnsi="宋体" w:cs="宋体"/>
          <w:b/>
          <w:color w:val="000000"/>
          <w:sz w:val="30"/>
          <w:szCs w:val="30"/>
        </w:rPr>
      </w:pPr>
    </w:p>
    <w:p w14:paraId="313026B3">
      <w:pPr>
        <w:pStyle w:val="7"/>
        <w:ind w:firstLine="602"/>
        <w:rPr>
          <w:rFonts w:ascii="宋体" w:hAnsi="宋体" w:cs="宋体"/>
          <w:b/>
          <w:color w:val="000000"/>
          <w:sz w:val="30"/>
          <w:szCs w:val="30"/>
        </w:rPr>
      </w:pPr>
    </w:p>
    <w:p w14:paraId="36623999">
      <w:pPr>
        <w:pStyle w:val="7"/>
        <w:ind w:firstLine="602"/>
        <w:rPr>
          <w:rFonts w:ascii="宋体" w:hAnsi="宋体" w:cs="宋体"/>
          <w:b/>
          <w:color w:val="000000"/>
          <w:sz w:val="30"/>
          <w:szCs w:val="30"/>
        </w:rPr>
      </w:pPr>
    </w:p>
    <w:p w14:paraId="4B65E3F3">
      <w:pPr>
        <w:rPr>
          <w:rFonts w:hint="eastAsia" w:ascii="宋体" w:hAnsi="宋体" w:eastAsia="宋体" w:cs="宋体"/>
        </w:rPr>
      </w:pPr>
    </w:p>
    <w:p w14:paraId="69F4F38D">
      <w:pPr>
        <w:rPr>
          <w:rFonts w:hint="eastAsia" w:ascii="宋体" w:hAnsi="宋体" w:eastAsia="宋体" w:cs="宋体"/>
          <w:b/>
          <w:bCs/>
          <w:sz w:val="40"/>
          <w:szCs w:val="44"/>
        </w:rPr>
      </w:pPr>
      <w:r>
        <w:rPr>
          <w:rFonts w:hint="eastAsia" w:ascii="宋体" w:hAnsi="宋体" w:eastAsia="宋体" w:cs="宋体"/>
          <w:b/>
          <w:bCs/>
          <w:sz w:val="40"/>
          <w:szCs w:val="44"/>
        </w:rPr>
        <w:br w:type="page"/>
      </w:r>
    </w:p>
    <w:p w14:paraId="22A4E500">
      <w:pPr>
        <w:pStyle w:val="13"/>
        <w:widowControl/>
        <w:spacing w:beforeAutospacing="0" w:afterAutospacing="0" w:line="400" w:lineRule="exact"/>
        <w:ind w:firstLine="803" w:firstLineChars="200"/>
        <w:jc w:val="center"/>
        <w:rPr>
          <w:rFonts w:hint="eastAsia" w:ascii="宋体" w:hAnsi="宋体" w:eastAsia="宋体" w:cs="宋体"/>
          <w:sz w:val="40"/>
          <w:szCs w:val="44"/>
          <w:lang w:eastAsia="zh-CN"/>
        </w:rPr>
      </w:pPr>
      <w:r>
        <w:rPr>
          <w:rFonts w:hint="eastAsia" w:ascii="宋体" w:hAnsi="宋体" w:eastAsia="宋体" w:cs="宋体"/>
          <w:b/>
          <w:bCs/>
          <w:sz w:val="40"/>
          <w:szCs w:val="44"/>
          <w:lang w:eastAsia="zh-CN"/>
        </w:rPr>
        <w:t>楚店镇卫生院西门子方舱CT移机工程（二次）</w:t>
      </w:r>
    </w:p>
    <w:p w14:paraId="45077211">
      <w:pPr>
        <w:pStyle w:val="13"/>
        <w:widowControl/>
        <w:spacing w:before="217" w:beforeLines="50" w:beforeAutospacing="0" w:after="217" w:afterLines="50" w:afterAutospacing="0" w:line="400" w:lineRule="exact"/>
        <w:ind w:firstLine="482" w:firstLineChars="200"/>
        <w:rPr>
          <w:rFonts w:hint="eastAsia" w:ascii="宋体" w:hAnsi="宋体" w:eastAsia="宋体" w:cs="等线"/>
          <w:b/>
          <w:bCs/>
          <w:szCs w:val="32"/>
        </w:rPr>
      </w:pPr>
    </w:p>
    <w:p w14:paraId="6153B2EB">
      <w:pPr>
        <w:pStyle w:val="13"/>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6B960AB8">
      <w:pPr>
        <w:pStyle w:val="13"/>
        <w:widowControl/>
        <w:spacing w:beforeAutospacing="0" w:afterAutospacing="0" w:line="400" w:lineRule="exact"/>
        <w:ind w:firstLine="480" w:firstLineChars="200"/>
        <w:rPr>
          <w:rFonts w:hint="eastAsia" w:ascii="宋体" w:hAnsi="宋体" w:eastAsia="宋体" w:cs="等线"/>
          <w:b w:val="0"/>
          <w:bCs w:val="0"/>
          <w:sz w:val="24"/>
          <w:szCs w:val="32"/>
          <w:lang w:val="en-US" w:eastAsia="zh-CN"/>
        </w:rPr>
      </w:pPr>
      <w:r>
        <w:rPr>
          <w:rFonts w:hint="eastAsia" w:ascii="宋体" w:hAnsi="宋体" w:eastAsia="宋体" w:cs="等线"/>
          <w:sz w:val="24"/>
          <w:szCs w:val="32"/>
        </w:rPr>
        <w:t>1、项目名称：</w:t>
      </w:r>
      <w:r>
        <w:rPr>
          <w:rFonts w:hint="eastAsia" w:ascii="宋体" w:hAnsi="宋体" w:eastAsia="宋体" w:cs="等线"/>
          <w:b w:val="0"/>
          <w:bCs w:val="0"/>
          <w:sz w:val="24"/>
          <w:szCs w:val="32"/>
          <w:lang w:val="en-US" w:eastAsia="zh-CN"/>
        </w:rPr>
        <w:t>楚店镇卫生院西门子方舱CT移机工程（二次）</w:t>
      </w:r>
    </w:p>
    <w:p w14:paraId="553123C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w:t>
      </w:r>
      <w:r>
        <w:rPr>
          <w:rFonts w:hint="eastAsia" w:ascii="宋体" w:hAnsi="宋体" w:eastAsia="宋体" w:cs="等线"/>
          <w:szCs w:val="32"/>
          <w:lang w:val="en-US" w:eastAsia="zh-CN"/>
        </w:rPr>
        <w:t>GYZC-2025-045号</w:t>
      </w:r>
    </w:p>
    <w:p w14:paraId="54D737A2">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rPr>
        <w:t>3、采购方式：</w:t>
      </w:r>
      <w:r>
        <w:rPr>
          <w:rFonts w:hint="eastAsia" w:ascii="宋体" w:hAnsi="宋体" w:eastAsia="宋体" w:cs="等线"/>
          <w:szCs w:val="32"/>
          <w:lang w:val="en-US" w:eastAsia="zh-CN"/>
        </w:rPr>
        <w:t xml:space="preserve"> 询价谈判</w:t>
      </w:r>
    </w:p>
    <w:p w14:paraId="76B70DCF">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2.4万元</w:t>
      </w:r>
    </w:p>
    <w:p w14:paraId="663BC9C2">
      <w:pPr>
        <w:pStyle w:val="13"/>
        <w:widowControl/>
        <w:spacing w:beforeAutospacing="0" w:afterAutospacing="0" w:line="400" w:lineRule="exact"/>
        <w:ind w:firstLine="480" w:firstLineChars="200"/>
        <w:rPr>
          <w:rFonts w:hint="eastAsia" w:ascii="宋体" w:hAnsi="宋体" w:eastAsia="宋体" w:cs="等线"/>
          <w:b/>
          <w:bCs/>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2.4万元</w:t>
      </w:r>
    </w:p>
    <w:p w14:paraId="2CA4632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36252107">
      <w:pPr>
        <w:pStyle w:val="13"/>
        <w:widowControl/>
        <w:spacing w:beforeAutospacing="0" w:afterAutospacing="0" w:line="400" w:lineRule="exact"/>
        <w:ind w:firstLine="480" w:firstLineChars="200"/>
        <w:rPr>
          <w:rFonts w:hint="eastAsia" w:ascii="宋体" w:hAnsi="宋体" w:eastAsia="宋体" w:cs="等线"/>
          <w:b w:val="0"/>
          <w:bCs w:val="0"/>
          <w:sz w:val="24"/>
          <w:szCs w:val="32"/>
          <w:lang w:eastAsia="zh-CN"/>
        </w:rPr>
      </w:pPr>
      <w:r>
        <w:rPr>
          <w:rFonts w:hint="eastAsia" w:ascii="宋体" w:hAnsi="宋体" w:eastAsia="宋体" w:cs="等线"/>
          <w:sz w:val="24"/>
          <w:szCs w:val="32"/>
        </w:rPr>
        <w:t>7、招标范围：</w:t>
      </w:r>
      <w:r>
        <w:rPr>
          <w:rFonts w:hint="eastAsia" w:ascii="宋体" w:hAnsi="宋体" w:eastAsia="宋体" w:cs="等线"/>
          <w:b w:val="0"/>
          <w:bCs w:val="0"/>
          <w:sz w:val="24"/>
          <w:szCs w:val="32"/>
          <w:lang w:eastAsia="zh-CN"/>
        </w:rPr>
        <w:t>楚店镇卫生院西门子方舱CT移机工程</w:t>
      </w:r>
    </w:p>
    <w:p w14:paraId="73214A11">
      <w:pPr>
        <w:pStyle w:val="13"/>
        <w:widowControl/>
        <w:spacing w:beforeAutospacing="0" w:afterAutospacing="0" w:line="400" w:lineRule="exact"/>
        <w:ind w:firstLine="480" w:firstLineChars="200"/>
        <w:rPr>
          <w:rFonts w:hint="eastAsia" w:ascii="宋体" w:hAnsi="宋体" w:eastAsia="宋体" w:cs="等线"/>
          <w:szCs w:val="32"/>
          <w:highlight w:val="yellow"/>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服务</w:t>
      </w:r>
      <w:r>
        <w:rPr>
          <w:rFonts w:hint="eastAsia" w:ascii="宋体" w:hAnsi="宋体" w:eastAsia="宋体" w:cs="等线"/>
          <w:szCs w:val="32"/>
          <w:highlight w:val="yellow"/>
        </w:rPr>
        <w:t>期限：中标供应商自收到采购人移机通知起3个工作日内完成与采购人书面确定的具体拆机、运输及装机的</w:t>
      </w:r>
      <w:r>
        <w:rPr>
          <w:rFonts w:hint="eastAsia" w:ascii="宋体" w:hAnsi="宋体" w:eastAsia="宋体" w:cs="等线"/>
          <w:szCs w:val="32"/>
          <w:highlight w:val="yellow"/>
          <w:lang w:val="en-US" w:eastAsia="zh-CN"/>
        </w:rPr>
        <w:t>方案</w:t>
      </w:r>
      <w:r>
        <w:rPr>
          <w:rFonts w:hint="eastAsia" w:ascii="宋体" w:hAnsi="宋体" w:eastAsia="宋体" w:cs="等线"/>
          <w:szCs w:val="32"/>
          <w:highlight w:val="yellow"/>
        </w:rPr>
        <w:t>细节并确定移机服务履行工期。</w:t>
      </w:r>
    </w:p>
    <w:p w14:paraId="2A8617B1">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7C6FFDC3">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24F5C957">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1329DC6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2B150B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C4034F">
      <w:pPr>
        <w:spacing w:line="400" w:lineRule="exact"/>
        <w:ind w:firstLine="480" w:firstLineChars="200"/>
        <w:rPr>
          <w:rFonts w:ascii="宋体" w:hAnsi="宋体" w:eastAsia="宋体" w:cs="等线"/>
          <w:sz w:val="24"/>
          <w:szCs w:val="32"/>
        </w:rPr>
      </w:pPr>
      <w:r>
        <w:rPr>
          <w:rFonts w:ascii="宋体" w:hAnsi="宋体" w:eastAsia="宋体" w:cs="等线"/>
          <w:sz w:val="24"/>
          <w:szCs w:val="32"/>
          <w:highlight w:val="yellow"/>
        </w:rPr>
        <w:t>5、本项目的特定资格要求：</w:t>
      </w:r>
    </w:p>
    <w:p w14:paraId="78F5E85A">
      <w:pPr>
        <w:spacing w:line="400" w:lineRule="exact"/>
        <w:ind w:left="420" w:leftChars="200" w:firstLine="480" w:firstLineChars="200"/>
        <w:rPr>
          <w:rFonts w:hint="eastAsia" w:ascii="宋体" w:hAnsi="宋体" w:eastAsia="宋体" w:cs="等线"/>
          <w:sz w:val="24"/>
          <w:szCs w:val="32"/>
        </w:rPr>
      </w:pPr>
      <w:r>
        <w:rPr>
          <w:rFonts w:hint="eastAsia" w:ascii="宋体" w:hAnsi="宋体" w:eastAsia="宋体" w:cs="等线"/>
          <w:sz w:val="24"/>
          <w:szCs w:val="32"/>
          <w:lang w:val="en-US" w:eastAsia="zh-CN"/>
        </w:rPr>
        <w:t>5.1具有医疗器械经营或</w:t>
      </w:r>
      <w:r>
        <w:rPr>
          <w:rFonts w:hint="eastAsia" w:ascii="宋体" w:hAnsi="宋体" w:eastAsia="宋体" w:cs="等线"/>
          <w:sz w:val="24"/>
          <w:szCs w:val="32"/>
        </w:rPr>
        <w:t>医疗器械维修服务资质。</w:t>
      </w:r>
    </w:p>
    <w:p w14:paraId="6D809C96">
      <w:pPr>
        <w:spacing w:line="400" w:lineRule="exact"/>
        <w:ind w:left="420" w:leftChars="200" w:firstLine="480" w:firstLineChars="200"/>
        <w:rPr>
          <w:rFonts w:hint="default" w:ascii="宋体" w:hAnsi="宋体" w:eastAsia="宋体" w:cs="等线"/>
          <w:sz w:val="24"/>
          <w:szCs w:val="32"/>
          <w:lang w:val="en-US" w:eastAsia="zh-CN"/>
        </w:rPr>
      </w:pPr>
      <w:r>
        <w:rPr>
          <w:rFonts w:hint="eastAsia" w:ascii="宋体" w:hAnsi="宋体" w:eastAsia="宋体" w:cs="等线"/>
          <w:sz w:val="24"/>
          <w:szCs w:val="32"/>
          <w:lang w:val="en-US" w:eastAsia="zh-CN"/>
        </w:rPr>
        <w:t>5.2自2022年1月1日以来至少3个CT设备安装或移机方面的业绩，须提供完整合同复印件（或者业主证明）。</w:t>
      </w:r>
    </w:p>
    <w:p w14:paraId="6BD54EE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6035C31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61E6E24B">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1、报名及截止时间：公告发布之日起至202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10</w:t>
      </w:r>
      <w:r>
        <w:rPr>
          <w:rFonts w:hint="eastAsia" w:ascii="宋体" w:hAnsi="宋体" w:eastAsia="宋体" w:cs="等线"/>
          <w:szCs w:val="32"/>
        </w:rPr>
        <w:t>月</w:t>
      </w:r>
      <w:r>
        <w:rPr>
          <w:rFonts w:hint="eastAsia" w:ascii="宋体" w:hAnsi="宋体" w:eastAsia="宋体" w:cs="等线"/>
          <w:szCs w:val="32"/>
          <w:lang w:val="en-US" w:eastAsia="zh-CN"/>
        </w:rPr>
        <w:t>22</w:t>
      </w:r>
      <w:r>
        <w:rPr>
          <w:rFonts w:hint="eastAsia" w:ascii="宋体" w:hAnsi="宋体" w:eastAsia="宋体" w:cs="等线"/>
          <w:szCs w:val="32"/>
          <w:shd w:val="clear" w:color="auto" w:fill="FFFF00"/>
        </w:rPr>
        <w:t>日上午1</w:t>
      </w:r>
      <w:r>
        <w:rPr>
          <w:rFonts w:ascii="宋体" w:hAnsi="宋体" w:eastAsia="宋体" w:cs="等线"/>
          <w:szCs w:val="32"/>
          <w:shd w:val="clear" w:color="auto" w:fill="FFFF00"/>
        </w:rPr>
        <w:t>1</w:t>
      </w:r>
      <w:r>
        <w:rPr>
          <w:rFonts w:hint="eastAsia" w:ascii="宋体" w:hAnsi="宋体" w:eastAsia="宋体" w:cs="等线"/>
          <w:szCs w:val="32"/>
          <w:shd w:val="clear" w:color="auto" w:fill="FFFF00"/>
        </w:rPr>
        <w:t>:30分</w:t>
      </w:r>
      <w:r>
        <w:rPr>
          <w:rFonts w:hint="eastAsia" w:ascii="宋体" w:hAnsi="宋体" w:eastAsia="宋体" w:cs="等线"/>
          <w:szCs w:val="32"/>
        </w:rPr>
        <w:t>前（北京时间）。</w:t>
      </w:r>
    </w:p>
    <w:p w14:paraId="0466C6E9">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2</w:t>
      </w:r>
      <w:r>
        <w:rPr>
          <w:rFonts w:hint="eastAsia" w:ascii="宋体" w:hAnsi="宋体" w:eastAsia="宋体" w:cs="等线"/>
          <w:szCs w:val="32"/>
        </w:rPr>
        <w:t>、报名方式：凡有意参加者，直接到涡阳县人民医院招标办报名，也可</w:t>
      </w:r>
      <w:r>
        <w:rPr>
          <w:rFonts w:hint="eastAsia" w:ascii="宋体" w:hAnsi="宋体" w:eastAsia="宋体" w:cs="等线"/>
          <w:szCs w:val="32"/>
          <w:shd w:val="clear" w:color="auto" w:fill="FFFF00"/>
        </w:rPr>
        <w:t>通过电话联系后以发送短信方式</w:t>
      </w:r>
      <w:r>
        <w:rPr>
          <w:rFonts w:hint="eastAsia" w:ascii="宋体" w:hAnsi="宋体" w:eastAsia="宋体" w:cs="等线"/>
          <w:szCs w:val="32"/>
        </w:rPr>
        <w:t>报名。</w:t>
      </w:r>
    </w:p>
    <w:p w14:paraId="6B35E036">
      <w:pPr>
        <w:pStyle w:val="13"/>
        <w:widowControl/>
        <w:spacing w:beforeAutospacing="0" w:afterAutospacing="0" w:line="400" w:lineRule="exact"/>
        <w:ind w:firstLine="480" w:firstLineChars="200"/>
        <w:rPr>
          <w:rFonts w:ascii="宋体" w:hAnsi="宋体" w:eastAsia="宋体" w:cs="等线"/>
          <w:szCs w:val="32"/>
        </w:rPr>
      </w:pPr>
      <w:r>
        <w:rPr>
          <w:rFonts w:ascii="宋体" w:hAnsi="宋体" w:eastAsia="宋体" w:cs="等线"/>
          <w:szCs w:val="32"/>
        </w:rPr>
        <w:t>3</w:t>
      </w:r>
      <w:r>
        <w:rPr>
          <w:rFonts w:hint="eastAsia" w:ascii="宋体" w:hAnsi="宋体" w:eastAsia="宋体" w:cs="等线"/>
          <w:szCs w:val="32"/>
        </w:rPr>
        <w:t>、采购文件获取地点：采购文件可涡阳县人民医院招标办索取，或直接从涡阳县人民医院网站下载，采购文件不收费。</w:t>
      </w:r>
    </w:p>
    <w:p w14:paraId="0B0DCA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51C33B3F">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1.截止时间：202</w:t>
      </w:r>
      <w:r>
        <w:rPr>
          <w:rFonts w:hint="eastAsia" w:ascii="宋体" w:hAnsi="宋体" w:eastAsia="宋体" w:cs="等线"/>
          <w:szCs w:val="32"/>
          <w:lang w:val="en-US" w:eastAsia="zh-CN"/>
        </w:rPr>
        <w:t>5</w:t>
      </w:r>
      <w:r>
        <w:rPr>
          <w:rFonts w:hint="eastAsia" w:ascii="宋体" w:hAnsi="宋体" w:eastAsia="宋体" w:cs="等线"/>
          <w:szCs w:val="32"/>
        </w:rPr>
        <w:t>年</w:t>
      </w:r>
      <w:r>
        <w:rPr>
          <w:rFonts w:hint="eastAsia" w:ascii="宋体" w:hAnsi="宋体" w:eastAsia="宋体" w:cs="等线"/>
          <w:szCs w:val="32"/>
          <w:lang w:val="en-US" w:eastAsia="zh-CN"/>
        </w:rPr>
        <w:t>10</w:t>
      </w:r>
      <w:r>
        <w:rPr>
          <w:rFonts w:hint="eastAsia" w:ascii="宋体" w:hAnsi="宋体" w:eastAsia="宋体" w:cs="等线"/>
          <w:szCs w:val="32"/>
        </w:rPr>
        <w:t>月</w:t>
      </w:r>
      <w:r>
        <w:rPr>
          <w:rFonts w:hint="eastAsia" w:ascii="宋体" w:hAnsi="宋体" w:eastAsia="宋体" w:cs="等线"/>
          <w:szCs w:val="32"/>
          <w:lang w:val="en-US" w:eastAsia="zh-CN"/>
        </w:rPr>
        <w:t>23</w:t>
      </w:r>
      <w:bookmarkStart w:id="0" w:name="_GoBack"/>
      <w:bookmarkEnd w:id="0"/>
      <w:r>
        <w:rPr>
          <w:rFonts w:hint="eastAsia" w:ascii="宋体" w:hAnsi="宋体" w:eastAsia="宋体" w:cs="等线"/>
          <w:szCs w:val="32"/>
          <w:shd w:val="clear" w:color="auto" w:fill="FFFF00"/>
        </w:rPr>
        <w:t>日下午15:30分</w:t>
      </w:r>
      <w:r>
        <w:rPr>
          <w:rFonts w:hint="eastAsia" w:ascii="宋体" w:hAnsi="宋体" w:eastAsia="宋体" w:cs="等线"/>
          <w:szCs w:val="32"/>
        </w:rPr>
        <w:t>前（北京时间）。</w:t>
      </w:r>
    </w:p>
    <w:p w14:paraId="082C6697">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0F2B361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46C048E0">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16191AEA">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1767F12A">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754776B7">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39A776E2">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A195F3">
      <w:pPr>
        <w:pStyle w:val="13"/>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w:t>
      </w:r>
      <w:r>
        <w:rPr>
          <w:rFonts w:hint="eastAsia" w:ascii="宋体" w:hAnsi="宋体" w:eastAsia="宋体" w:cs="等线"/>
          <w:szCs w:val="32"/>
          <w:lang w:val="en-US" w:eastAsia="zh-CN"/>
        </w:rPr>
        <w:t>采购</w:t>
      </w:r>
      <w:r>
        <w:rPr>
          <w:rFonts w:hint="eastAsia" w:ascii="宋体" w:hAnsi="宋体" w:eastAsia="宋体" w:cs="等线"/>
          <w:szCs w:val="32"/>
        </w:rPr>
        <w:t>公告在涡阳县人民医院网</w:t>
      </w:r>
      <w:r>
        <w:rPr>
          <w:rFonts w:hint="eastAsia" w:ascii="宋体" w:hAnsi="宋体" w:eastAsia="宋体" w:cs="等线"/>
          <w:szCs w:val="32"/>
          <w:lang w:val="en-US" w:eastAsia="zh-CN"/>
        </w:rPr>
        <w:t>（http://www.gyrmyy.cn/?c=197）</w:t>
      </w:r>
      <w:r>
        <w:rPr>
          <w:rFonts w:hint="eastAsia" w:ascii="宋体" w:hAnsi="宋体" w:eastAsia="宋体" w:cs="等线"/>
          <w:szCs w:val="32"/>
        </w:rPr>
        <w:t>等媒体上发布。</w:t>
      </w:r>
    </w:p>
    <w:p w14:paraId="313C83CA">
      <w:pPr>
        <w:pStyle w:val="13"/>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0566408">
      <w:pPr>
        <w:pStyle w:val="13"/>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七、咨询联系方式</w:t>
      </w:r>
    </w:p>
    <w:p w14:paraId="2B821848">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1524F0E2">
      <w:pPr>
        <w:pStyle w:val="13"/>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6CBFAAE7">
      <w:pPr>
        <w:pStyle w:val="13"/>
        <w:widowControl/>
        <w:spacing w:beforeAutospacing="0" w:afterAutospacing="0" w:line="400" w:lineRule="exact"/>
        <w:ind w:firstLine="480" w:firstLineChars="200"/>
        <w:rPr>
          <w:rFonts w:hint="eastAsia" w:ascii="宋体" w:hAnsi="宋体" w:eastAsia="宋体" w:cs="等线"/>
          <w:szCs w:val="32"/>
        </w:rPr>
      </w:pPr>
      <w:r>
        <w:rPr>
          <w:rFonts w:hint="eastAsia" w:ascii="宋体" w:hAnsi="宋体" w:eastAsia="宋体" w:cs="等线"/>
          <w:szCs w:val="32"/>
        </w:rPr>
        <w:t>联系人及联系方式：</w:t>
      </w:r>
    </w:p>
    <w:p w14:paraId="1461AAAA">
      <w:pPr>
        <w:pStyle w:val="13"/>
        <w:widowControl/>
        <w:spacing w:beforeAutospacing="0" w:afterAutospacing="0" w:line="400" w:lineRule="exact"/>
        <w:ind w:firstLine="480" w:firstLineChars="200"/>
        <w:rPr>
          <w:rFonts w:hint="default" w:ascii="宋体" w:hAnsi="宋体" w:eastAsia="宋体" w:cs="等线"/>
          <w:szCs w:val="32"/>
          <w:lang w:val="en-US" w:eastAsia="zh-CN"/>
        </w:rPr>
      </w:pPr>
      <w:r>
        <w:rPr>
          <w:rFonts w:hint="eastAsia" w:ascii="宋体" w:hAnsi="宋体" w:eastAsia="宋体" w:cs="等线"/>
          <w:szCs w:val="32"/>
          <w:lang w:val="en-US" w:eastAsia="zh-CN"/>
        </w:rPr>
        <w:t xml:space="preserve">     医共体路老师：139 6577 1144</w:t>
      </w:r>
    </w:p>
    <w:p w14:paraId="1E179317">
      <w:pPr>
        <w:pStyle w:val="13"/>
        <w:widowControl/>
        <w:spacing w:beforeAutospacing="0" w:afterAutospacing="0" w:line="400" w:lineRule="exact"/>
        <w:ind w:firstLine="1065"/>
        <w:rPr>
          <w:rFonts w:ascii="宋体" w:hAnsi="宋体" w:eastAsia="宋体"/>
          <w:kern w:val="2"/>
        </w:rPr>
      </w:pPr>
      <w:r>
        <w:rPr>
          <w:rFonts w:hint="eastAsia" w:ascii="宋体" w:hAnsi="宋体" w:eastAsia="宋体"/>
          <w:kern w:val="2"/>
          <w:lang w:val="en-US" w:eastAsia="zh-CN"/>
        </w:rPr>
        <w:t>设备</w:t>
      </w:r>
      <w:r>
        <w:rPr>
          <w:rFonts w:hint="eastAsia" w:ascii="宋体" w:hAnsi="宋体" w:eastAsia="宋体"/>
          <w:kern w:val="2"/>
        </w:rPr>
        <w:t>部</w:t>
      </w:r>
      <w:r>
        <w:rPr>
          <w:rFonts w:hint="eastAsia" w:ascii="宋体" w:hAnsi="宋体" w:eastAsia="宋体"/>
          <w:kern w:val="2"/>
          <w:lang w:val="en-US" w:eastAsia="zh-CN"/>
        </w:rPr>
        <w:t>张</w:t>
      </w:r>
      <w:r>
        <w:rPr>
          <w:rFonts w:hint="eastAsia" w:ascii="宋体" w:hAnsi="宋体" w:eastAsia="宋体"/>
          <w:kern w:val="2"/>
        </w:rPr>
        <w:t>老师：137</w:t>
      </w:r>
      <w:r>
        <w:rPr>
          <w:rFonts w:hint="eastAsia" w:ascii="宋体" w:hAnsi="宋体" w:eastAsia="宋体"/>
          <w:kern w:val="2"/>
          <w:lang w:val="en-US" w:eastAsia="zh-CN"/>
        </w:rPr>
        <w:t xml:space="preserve"> </w:t>
      </w:r>
      <w:r>
        <w:rPr>
          <w:rFonts w:hint="eastAsia" w:ascii="宋体" w:hAnsi="宋体" w:eastAsia="宋体"/>
          <w:kern w:val="2"/>
        </w:rPr>
        <w:t>0567</w:t>
      </w:r>
      <w:r>
        <w:rPr>
          <w:rFonts w:hint="eastAsia" w:ascii="宋体" w:hAnsi="宋体" w:eastAsia="宋体"/>
          <w:kern w:val="2"/>
          <w:lang w:val="en-US" w:eastAsia="zh-CN"/>
        </w:rPr>
        <w:t xml:space="preserve"> </w:t>
      </w:r>
      <w:r>
        <w:rPr>
          <w:rFonts w:hint="eastAsia" w:ascii="宋体" w:hAnsi="宋体" w:eastAsia="宋体"/>
          <w:kern w:val="2"/>
        </w:rPr>
        <w:t>2832</w:t>
      </w:r>
    </w:p>
    <w:p w14:paraId="076E4AF9">
      <w:pPr>
        <w:pStyle w:val="13"/>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lang w:val="en-US" w:eastAsia="zh-CN"/>
        </w:rPr>
        <w:t>涡阳县人民医院医院</w:t>
      </w: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136 5568 3918</w:t>
      </w:r>
    </w:p>
    <w:p w14:paraId="74FFA177">
      <w:pPr>
        <w:pStyle w:val="13"/>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711CD1BF">
      <w:pPr>
        <w:pStyle w:val="12"/>
      </w:pPr>
    </w:p>
    <w:p w14:paraId="49791BCD">
      <w:pPr>
        <w:spacing w:line="720" w:lineRule="exact"/>
        <w:jc w:val="center"/>
        <w:rPr>
          <w:rFonts w:hint="eastAsia" w:ascii="方正小标宋简体" w:hAnsi="宋体" w:eastAsia="方正小标宋简体"/>
          <w:sz w:val="36"/>
          <w:szCs w:val="36"/>
        </w:rPr>
      </w:pPr>
    </w:p>
    <w:p w14:paraId="7E00B12B">
      <w:pPr>
        <w:spacing w:line="720" w:lineRule="exact"/>
        <w:jc w:val="center"/>
        <w:rPr>
          <w:rFonts w:hint="eastAsia" w:ascii="方正小标宋简体" w:hAnsi="宋体" w:eastAsia="方正小标宋简体"/>
          <w:sz w:val="36"/>
          <w:szCs w:val="36"/>
        </w:rPr>
      </w:pPr>
    </w:p>
    <w:p w14:paraId="1CB80FE0">
      <w:pPr>
        <w:spacing w:line="720" w:lineRule="exact"/>
        <w:jc w:val="both"/>
        <w:rPr>
          <w:rFonts w:hint="eastAsia" w:ascii="方正小标宋简体" w:hAnsi="宋体" w:eastAsia="方正小标宋简体"/>
          <w:b/>
          <w:bCs/>
          <w:sz w:val="36"/>
          <w:szCs w:val="36"/>
        </w:rPr>
      </w:pPr>
    </w:p>
    <w:p w14:paraId="3D798BD6">
      <w:pP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br w:type="page"/>
      </w:r>
    </w:p>
    <w:p w14:paraId="61883BB9">
      <w:pPr>
        <w:spacing w:line="720" w:lineRule="exact"/>
        <w:jc w:val="center"/>
        <w:rPr>
          <w:rFonts w:hint="default" w:ascii="宋体" w:hAnsi="宋体" w:eastAsia="宋体" w:cs="宋体"/>
          <w:b/>
          <w:bCs/>
          <w:sz w:val="36"/>
          <w:szCs w:val="36"/>
          <w:lang w:val="en-US" w:eastAsia="zh-CN"/>
        </w:rPr>
      </w:pPr>
      <w:r>
        <w:rPr>
          <w:rFonts w:hint="eastAsia" w:ascii="宋体" w:hAnsi="宋体" w:eastAsia="宋体" w:cs="宋体"/>
          <w:b/>
          <w:bCs/>
          <w:sz w:val="36"/>
          <w:szCs w:val="36"/>
          <w:lang w:val="en-US" w:eastAsia="zh-CN"/>
        </w:rPr>
        <w:t>楚店镇卫生院西门子方舱</w:t>
      </w:r>
      <w:r>
        <w:rPr>
          <w:rFonts w:hint="eastAsia" w:ascii="宋体" w:hAnsi="宋体" w:eastAsia="宋体" w:cs="宋体"/>
          <w:b/>
          <w:bCs/>
          <w:sz w:val="36"/>
          <w:szCs w:val="36"/>
          <w:lang w:val="zh-CN" w:eastAsia="zh-CN"/>
        </w:rPr>
        <w:t>CT</w:t>
      </w:r>
      <w:r>
        <w:rPr>
          <w:rFonts w:hint="eastAsia" w:ascii="宋体" w:hAnsi="宋体" w:eastAsia="宋体" w:cs="宋体"/>
          <w:b/>
          <w:bCs/>
          <w:sz w:val="36"/>
          <w:szCs w:val="36"/>
          <w:lang w:eastAsia="zh-CN"/>
        </w:rPr>
        <w:t>移机工程</w:t>
      </w:r>
      <w:r>
        <w:rPr>
          <w:rFonts w:hint="eastAsia" w:ascii="宋体" w:hAnsi="宋体" w:eastAsia="宋体" w:cs="宋体"/>
          <w:b/>
          <w:bCs/>
          <w:sz w:val="36"/>
          <w:szCs w:val="36"/>
          <w:lang w:val="en-US" w:eastAsia="zh-CN"/>
        </w:rPr>
        <w:t>项目（二次）</w:t>
      </w:r>
    </w:p>
    <w:p w14:paraId="7DC2E7FB">
      <w:pPr>
        <w:spacing w:line="720" w:lineRule="exact"/>
        <w:jc w:val="center"/>
        <w:rPr>
          <w:rFonts w:hint="eastAsia" w:ascii="宋体" w:hAnsi="宋体" w:eastAsia="宋体" w:cs="宋体"/>
          <w:b/>
          <w:bCs/>
          <w:sz w:val="36"/>
          <w:szCs w:val="36"/>
        </w:rPr>
      </w:pPr>
      <w:r>
        <w:rPr>
          <w:rFonts w:hint="eastAsia" w:ascii="宋体" w:hAnsi="宋体" w:eastAsia="宋体" w:cs="宋体"/>
          <w:b/>
          <w:bCs/>
          <w:sz w:val="36"/>
          <w:szCs w:val="36"/>
        </w:rPr>
        <w:t>采购需求</w:t>
      </w:r>
    </w:p>
    <w:p w14:paraId="0835B92D">
      <w:pPr>
        <w:ind w:firstLine="480"/>
        <w:rPr>
          <w:rFonts w:ascii="宋体" w:hAnsi="宋体"/>
          <w:sz w:val="24"/>
        </w:rPr>
      </w:pPr>
    </w:p>
    <w:p w14:paraId="78C4938E">
      <w:pPr>
        <w:pStyle w:val="13"/>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12850E8B">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7BC63300">
      <w:pPr>
        <w:pStyle w:val="13"/>
        <w:widowControl/>
        <w:spacing w:beforeAutospacing="0" w:afterAutospacing="0" w:line="400" w:lineRule="exact"/>
        <w:ind w:firstLine="1065"/>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lang w:val="en-US" w:eastAsia="zh-CN"/>
        </w:rPr>
        <w:t>设备</w:t>
      </w:r>
      <w:r>
        <w:rPr>
          <w:rFonts w:hint="eastAsia" w:ascii="宋体" w:hAnsi="宋体" w:eastAsia="宋体"/>
          <w:kern w:val="2"/>
        </w:rPr>
        <w:t>部</w:t>
      </w:r>
      <w:r>
        <w:rPr>
          <w:rFonts w:hint="eastAsia" w:ascii="宋体" w:hAnsi="宋体" w:eastAsia="宋体"/>
          <w:kern w:val="2"/>
          <w:lang w:val="en-US" w:eastAsia="zh-CN"/>
        </w:rPr>
        <w:t>张</w:t>
      </w:r>
      <w:r>
        <w:rPr>
          <w:rFonts w:hint="eastAsia" w:ascii="宋体" w:hAnsi="宋体" w:eastAsia="宋体"/>
          <w:kern w:val="2"/>
        </w:rPr>
        <w:t>老师：137</w:t>
      </w:r>
      <w:r>
        <w:rPr>
          <w:rFonts w:hint="eastAsia" w:ascii="宋体" w:hAnsi="宋体" w:eastAsia="宋体"/>
          <w:kern w:val="2"/>
          <w:lang w:val="en-US" w:eastAsia="zh-CN"/>
        </w:rPr>
        <w:t xml:space="preserve"> </w:t>
      </w:r>
      <w:r>
        <w:rPr>
          <w:rFonts w:hint="eastAsia" w:ascii="宋体" w:hAnsi="宋体" w:eastAsia="宋体"/>
          <w:kern w:val="2"/>
        </w:rPr>
        <w:t>0567</w:t>
      </w:r>
      <w:r>
        <w:rPr>
          <w:rFonts w:hint="eastAsia" w:ascii="宋体" w:hAnsi="宋体" w:eastAsia="宋体"/>
          <w:kern w:val="2"/>
          <w:lang w:val="en-US" w:eastAsia="zh-CN"/>
        </w:rPr>
        <w:t xml:space="preserve"> </w:t>
      </w:r>
      <w:r>
        <w:rPr>
          <w:rFonts w:hint="eastAsia" w:ascii="宋体" w:hAnsi="宋体" w:eastAsia="宋体"/>
          <w:kern w:val="2"/>
        </w:rPr>
        <w:t>2832</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709AE38F">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63349C27">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7AD973">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587184C5">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7BE3A8AE">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6872C0B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69A8C8FA">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5465565D">
      <w:pPr>
        <w:shd w:val="clear" w:color="auto" w:fill="FFFFFF"/>
        <w:ind w:firstLine="422" w:firstLineChars="200"/>
        <w:jc w:val="left"/>
        <w:textAlignment w:val="baseline"/>
        <w:rPr>
          <w:rFonts w:ascii="宋体" w:hAnsi="宋体" w:eastAsia="宋体" w:cs="宋体"/>
          <w:b/>
          <w:bCs/>
          <w:kern w:val="0"/>
          <w:sz w:val="24"/>
        </w:rPr>
      </w:pPr>
      <w:r>
        <w:rPr>
          <w:rFonts w:hint="eastAsia" w:ascii="宋体" w:hAnsi="宋体" w:eastAsia="宋体" w:cs="等线"/>
          <w:b/>
          <w:bCs/>
          <w:szCs w:val="32"/>
        </w:rPr>
        <w:t>一、</w:t>
      </w:r>
      <w:r>
        <w:rPr>
          <w:rFonts w:hint="eastAsia" w:ascii="宋体" w:hAnsi="宋体" w:eastAsia="宋体" w:cs="宋体"/>
          <w:b/>
          <w:bCs/>
          <w:kern w:val="0"/>
          <w:sz w:val="24"/>
        </w:rPr>
        <w:t>项目简介</w:t>
      </w:r>
    </w:p>
    <w:p w14:paraId="7C1525FD">
      <w:pPr>
        <w:spacing w:line="380" w:lineRule="exact"/>
        <w:ind w:firstLine="480" w:firstLineChars="200"/>
      </w:pPr>
      <w:r>
        <w:rPr>
          <w:rFonts w:hint="eastAsia" w:ascii="宋体" w:hAnsi="宋体" w:eastAsia="宋体"/>
          <w:sz w:val="24"/>
        </w:rPr>
        <w:t xml:space="preserve">  </w:t>
      </w:r>
      <w:r>
        <w:rPr>
          <w:rFonts w:hint="eastAsia" w:ascii="宋体" w:hAnsi="宋体" w:eastAsia="宋体" w:cs="等线"/>
          <w:b/>
          <w:bCs/>
          <w:sz w:val="24"/>
          <w:szCs w:val="32"/>
          <w:highlight w:val="yellow"/>
        </w:rPr>
        <w:t>涡阳县人民医院</w:t>
      </w:r>
      <w:r>
        <w:rPr>
          <w:rFonts w:hint="eastAsia" w:ascii="宋体" w:hAnsi="宋体" w:eastAsia="宋体" w:cs="等线"/>
          <w:b/>
          <w:bCs/>
          <w:sz w:val="24"/>
          <w:szCs w:val="32"/>
          <w:highlight w:val="yellow"/>
          <w:lang w:val="en-US" w:eastAsia="zh-CN"/>
        </w:rPr>
        <w:t>西门子方舱</w:t>
      </w:r>
      <w:r>
        <w:rPr>
          <w:rFonts w:hint="eastAsia" w:ascii="宋体" w:hAnsi="宋体" w:eastAsia="宋体" w:cs="等线"/>
          <w:b/>
          <w:bCs/>
          <w:sz w:val="24"/>
          <w:szCs w:val="32"/>
          <w:highlight w:val="yellow"/>
          <w:lang w:val="zh-CN" w:eastAsia="zh-CN"/>
        </w:rPr>
        <w:t>CT</w:t>
      </w:r>
      <w:r>
        <w:rPr>
          <w:rFonts w:hint="eastAsia" w:ascii="宋体" w:hAnsi="宋体" w:eastAsia="宋体" w:cs="等线"/>
          <w:b/>
          <w:bCs/>
          <w:sz w:val="24"/>
          <w:szCs w:val="32"/>
          <w:highlight w:val="yellow"/>
          <w:lang w:eastAsia="zh-CN"/>
        </w:rPr>
        <w:t>移机</w:t>
      </w:r>
      <w:r>
        <w:rPr>
          <w:rFonts w:hint="eastAsia" w:ascii="宋体" w:hAnsi="宋体" w:eastAsia="宋体" w:cs="等线"/>
          <w:b/>
          <w:bCs/>
          <w:sz w:val="24"/>
          <w:szCs w:val="32"/>
          <w:highlight w:val="yellow"/>
        </w:rPr>
        <w:t>至</w:t>
      </w:r>
      <w:r>
        <w:rPr>
          <w:rFonts w:hint="eastAsia" w:ascii="宋体" w:hAnsi="宋体" w:eastAsia="宋体" w:cs="等线"/>
          <w:b/>
          <w:bCs/>
          <w:sz w:val="24"/>
          <w:szCs w:val="32"/>
          <w:highlight w:val="yellow"/>
          <w:lang w:val="en-US" w:eastAsia="zh-CN"/>
        </w:rPr>
        <w:t>楚店镇卫生院</w:t>
      </w:r>
      <w:r>
        <w:rPr>
          <w:rFonts w:hint="eastAsia" w:ascii="宋体" w:hAnsi="宋体" w:eastAsia="宋体" w:cs="等线"/>
          <w:b/>
          <w:bCs/>
          <w:sz w:val="24"/>
          <w:szCs w:val="32"/>
          <w:highlight w:val="yellow"/>
        </w:rPr>
        <w:t>指定机房</w:t>
      </w:r>
      <w:r>
        <w:rPr>
          <w:rFonts w:hint="eastAsia" w:ascii="宋体" w:hAnsi="宋体" w:eastAsia="宋体" w:cs="等线"/>
          <w:sz w:val="24"/>
          <w:szCs w:val="32"/>
        </w:rPr>
        <w:t>；移机过程中供应商负责对设备进行适当包装，避免设备的损坏；在符合医疗设备正常使用要求的机房进行设备的安装、定位；设备安全检查，检验校准，系统调试，影像质量检查，确保各项性能参数与移机前保持一致（包含接入医院各种信息系统），以及性能符合国家标准。</w:t>
      </w:r>
    </w:p>
    <w:p w14:paraId="73930824">
      <w:pPr>
        <w:pStyle w:val="13"/>
        <w:widowControl/>
        <w:numPr>
          <w:ilvl w:val="0"/>
          <w:numId w:val="0"/>
        </w:numPr>
        <w:spacing w:before="120" w:beforeLines="50" w:beforeAutospacing="0" w:after="120" w:afterLines="50" w:afterAutospacing="0" w:line="400" w:lineRule="exact"/>
        <w:ind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二、</w:t>
      </w:r>
      <w:r>
        <w:rPr>
          <w:rFonts w:hint="eastAsia" w:ascii="宋体" w:hAnsi="宋体" w:eastAsia="宋体" w:cs="等线"/>
          <w:b/>
          <w:bCs/>
          <w:szCs w:val="32"/>
          <w:lang w:val="en-US" w:eastAsia="zh-CN"/>
        </w:rPr>
        <w:t>移机设备清单</w:t>
      </w:r>
    </w:p>
    <w:p w14:paraId="0C2A7F60">
      <w:pPr>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相关要求</w:t>
      </w:r>
    </w:p>
    <w:p w14:paraId="4D75F0A4">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1.设备</w:t>
      </w:r>
      <w:r>
        <w:rPr>
          <w:rFonts w:hint="eastAsia" w:ascii="宋体" w:hAnsi="宋体" w:eastAsia="宋体" w:cs="等线"/>
          <w:sz w:val="24"/>
          <w:szCs w:val="32"/>
        </w:rPr>
        <w:t>清单及报价限价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8"/>
        <w:gridCol w:w="1681"/>
        <w:gridCol w:w="3825"/>
        <w:gridCol w:w="1634"/>
      </w:tblGrid>
      <w:tr w14:paraId="22EB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218" w:type="dxa"/>
            <w:vAlign w:val="center"/>
          </w:tcPr>
          <w:p w14:paraId="48E1EED1">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设备名称</w:t>
            </w:r>
          </w:p>
        </w:tc>
        <w:tc>
          <w:tcPr>
            <w:tcW w:w="1681" w:type="dxa"/>
            <w:vAlign w:val="center"/>
          </w:tcPr>
          <w:p w14:paraId="7063D698">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品牌</w:t>
            </w:r>
          </w:p>
        </w:tc>
        <w:tc>
          <w:tcPr>
            <w:tcW w:w="3825" w:type="dxa"/>
            <w:vAlign w:val="center"/>
          </w:tcPr>
          <w:p w14:paraId="343E9182">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1634" w:type="dxa"/>
            <w:vAlign w:val="center"/>
          </w:tcPr>
          <w:p w14:paraId="1DB8E8C1">
            <w:pPr>
              <w:spacing w:after="0" w:line="220" w:lineRule="atLeast"/>
              <w:jc w:val="center"/>
              <w:rPr>
                <w:rFonts w:hint="eastAsia" w:ascii="宋体" w:hAnsi="宋体" w:eastAsia="宋体" w:cs="宋体"/>
                <w:b/>
                <w:bCs/>
                <w:sz w:val="24"/>
                <w:szCs w:val="24"/>
              </w:rPr>
            </w:pPr>
            <w:r>
              <w:rPr>
                <w:rFonts w:hint="eastAsia" w:ascii="宋体" w:hAnsi="宋体" w:eastAsia="宋体" w:cs="宋体"/>
                <w:b/>
                <w:bCs/>
                <w:sz w:val="24"/>
                <w:szCs w:val="24"/>
              </w:rPr>
              <w:t>数量</w:t>
            </w:r>
          </w:p>
        </w:tc>
      </w:tr>
      <w:tr w14:paraId="5602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2218" w:type="dxa"/>
            <w:vAlign w:val="center"/>
          </w:tcPr>
          <w:p w14:paraId="1C9FB358">
            <w:pPr>
              <w:spacing w:after="0" w:line="220" w:lineRule="atLeas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CT</w:t>
            </w:r>
          </w:p>
        </w:tc>
        <w:tc>
          <w:tcPr>
            <w:tcW w:w="1681" w:type="dxa"/>
            <w:vAlign w:val="center"/>
          </w:tcPr>
          <w:p w14:paraId="511CF2AC">
            <w:pPr>
              <w:spacing w:after="0" w:line="220" w:lineRule="atLeast"/>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西门子</w:t>
            </w:r>
          </w:p>
        </w:tc>
        <w:tc>
          <w:tcPr>
            <w:tcW w:w="3825" w:type="dxa"/>
            <w:vAlign w:val="center"/>
          </w:tcPr>
          <w:p w14:paraId="76971B2A">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lang w:val="en-US" w:eastAsia="zh-CN"/>
              </w:rPr>
              <w:t>SOMATOM go.Now</w:t>
            </w:r>
          </w:p>
        </w:tc>
        <w:tc>
          <w:tcPr>
            <w:tcW w:w="1634" w:type="dxa"/>
            <w:vAlign w:val="center"/>
          </w:tcPr>
          <w:p w14:paraId="00440739">
            <w:pPr>
              <w:spacing w:after="0" w:line="220" w:lineRule="atLeast"/>
              <w:jc w:val="center"/>
              <w:rPr>
                <w:rFonts w:hint="eastAsia" w:ascii="宋体" w:hAnsi="宋体" w:eastAsia="宋体" w:cs="宋体"/>
                <w:sz w:val="24"/>
                <w:szCs w:val="24"/>
              </w:rPr>
            </w:pPr>
            <w:r>
              <w:rPr>
                <w:rFonts w:hint="eastAsia" w:ascii="宋体" w:hAnsi="宋体" w:eastAsia="宋体" w:cs="宋体"/>
                <w:sz w:val="24"/>
                <w:szCs w:val="24"/>
              </w:rPr>
              <w:t>1</w:t>
            </w:r>
          </w:p>
        </w:tc>
      </w:tr>
    </w:tbl>
    <w:p w14:paraId="707106DF">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三、</w:t>
      </w:r>
      <w:r>
        <w:rPr>
          <w:rFonts w:hint="eastAsia" w:ascii="宋体" w:hAnsi="宋体" w:eastAsia="宋体" w:cs="等线"/>
          <w:b/>
          <w:bCs/>
          <w:szCs w:val="32"/>
          <w:lang w:val="en-US" w:eastAsia="zh-CN"/>
        </w:rPr>
        <w:t>移机服务要求</w:t>
      </w:r>
    </w:p>
    <w:p w14:paraId="5663A76E">
      <w:pPr>
        <w:ind w:firstLine="480" w:firstLineChars="200"/>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eastAsia="zh-CN"/>
        </w:rPr>
        <w:t>.</w:t>
      </w:r>
      <w:r>
        <w:rPr>
          <w:rFonts w:hint="eastAsia" w:ascii="宋体" w:hAnsi="宋体" w:eastAsia="宋体"/>
          <w:color w:val="000000"/>
          <w:sz w:val="24"/>
        </w:rPr>
        <w:t>移机服务内容包括现有机器及附属设备的拆卸、运输和重新安装、调试</w:t>
      </w:r>
      <w:r>
        <w:rPr>
          <w:rFonts w:hint="eastAsia" w:ascii="宋体" w:hAnsi="宋体" w:eastAsia="宋体"/>
          <w:color w:val="000000"/>
          <w:sz w:val="24"/>
          <w:lang w:eastAsia="zh-CN"/>
        </w:rPr>
        <w:t>、</w:t>
      </w:r>
      <w:r>
        <w:rPr>
          <w:rFonts w:hint="eastAsia" w:ascii="宋体" w:hAnsi="宋体" w:eastAsia="宋体"/>
          <w:color w:val="000000"/>
          <w:sz w:val="24"/>
        </w:rPr>
        <w:t>设备包装、拆装、搬运及吊装（包括搬运工具、人员）</w:t>
      </w:r>
      <w:r>
        <w:rPr>
          <w:rFonts w:hint="eastAsia" w:ascii="宋体" w:hAnsi="宋体" w:eastAsia="宋体"/>
          <w:color w:val="000000"/>
          <w:sz w:val="24"/>
          <w:lang w:eastAsia="zh-CN"/>
        </w:rPr>
        <w:t>、</w:t>
      </w:r>
      <w:r>
        <w:rPr>
          <w:rFonts w:hint="eastAsia" w:ascii="宋体" w:hAnsi="宋体" w:eastAsia="宋体"/>
          <w:color w:val="000000"/>
          <w:sz w:val="24"/>
          <w:lang w:val="en-US" w:eastAsia="zh-CN"/>
        </w:rPr>
        <w:t>等</w:t>
      </w:r>
      <w:r>
        <w:rPr>
          <w:rFonts w:hint="eastAsia" w:ascii="宋体" w:hAnsi="宋体" w:eastAsia="宋体"/>
          <w:color w:val="000000"/>
          <w:sz w:val="24"/>
        </w:rPr>
        <w:t>由中标供应商组织实施并承担相关费用</w:t>
      </w:r>
      <w:r>
        <w:rPr>
          <w:rFonts w:hint="eastAsia" w:ascii="宋体" w:hAnsi="宋体" w:eastAsia="宋体"/>
          <w:color w:val="000000"/>
          <w:sz w:val="24"/>
          <w:lang w:eastAsia="zh-CN"/>
        </w:rPr>
        <w:t>。</w:t>
      </w:r>
      <w:r>
        <w:rPr>
          <w:rFonts w:hint="eastAsia" w:ascii="宋体" w:hAnsi="宋体" w:eastAsia="宋体"/>
          <w:color w:val="000000"/>
          <w:sz w:val="24"/>
        </w:rPr>
        <w:t>移机前对设备数据做完善的备份保留，设备的全面检查。移机后的调试维护，接入我院信息系统，全部功能校准，数据的恢复，移机过程中备件损坏的维修或更换。保证设备移机后设备的正常使用。</w:t>
      </w:r>
    </w:p>
    <w:p w14:paraId="3F56D547">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2.</w:t>
      </w:r>
      <w:r>
        <w:rPr>
          <w:rFonts w:hint="eastAsia" w:ascii="宋体" w:hAnsi="宋体" w:eastAsia="宋体"/>
          <w:color w:val="000000"/>
          <w:sz w:val="24"/>
        </w:rPr>
        <w:t>移机合同签署前中标供应商需</w:t>
      </w:r>
      <w:r>
        <w:rPr>
          <w:rFonts w:hint="eastAsia" w:ascii="宋体" w:hAnsi="宋体" w:eastAsia="宋体"/>
          <w:color w:val="000000"/>
          <w:sz w:val="24"/>
          <w:lang w:val="en-US" w:eastAsia="zh-CN"/>
        </w:rPr>
        <w:t>提供</w:t>
      </w:r>
      <w:r>
        <w:rPr>
          <w:rFonts w:hint="eastAsia" w:ascii="宋体" w:hAnsi="宋体" w:eastAsia="宋体"/>
          <w:color w:val="000000"/>
          <w:sz w:val="24"/>
        </w:rPr>
        <w:t>设备厂家维保授权书；</w:t>
      </w:r>
    </w:p>
    <w:p w14:paraId="3BF350B5">
      <w:pPr>
        <w:ind w:firstLine="480" w:firstLineChars="200"/>
        <w:rPr>
          <w:rFonts w:hint="eastAsia" w:ascii="宋体" w:hAnsi="宋体" w:eastAsia="宋体"/>
          <w:color w:val="000000"/>
          <w:sz w:val="24"/>
        </w:rPr>
      </w:pPr>
      <w:r>
        <w:rPr>
          <w:rFonts w:hint="eastAsia" w:ascii="宋体" w:hAnsi="宋体" w:eastAsia="宋体"/>
          <w:color w:val="000000"/>
          <w:sz w:val="24"/>
        </w:rPr>
        <w:t>3.设备拆机前，设备维保方、采购人与中标供应商共同进行设备测试，记录拆机前各主要零部件完好状态、剂量输出等数据，确定设备状态。</w:t>
      </w:r>
    </w:p>
    <w:p w14:paraId="092ED7DA">
      <w:pPr>
        <w:ind w:firstLine="480" w:firstLineChars="200"/>
        <w:rPr>
          <w:rFonts w:hint="eastAsia" w:ascii="宋体" w:hAnsi="宋体" w:eastAsia="宋体"/>
          <w:color w:val="000000"/>
          <w:sz w:val="24"/>
        </w:rPr>
      </w:pPr>
      <w:r>
        <w:rPr>
          <w:rFonts w:hint="eastAsia" w:ascii="宋体" w:hAnsi="宋体" w:eastAsia="宋体"/>
          <w:color w:val="000000"/>
          <w:sz w:val="24"/>
        </w:rPr>
        <w:t>4.</w:t>
      </w:r>
      <w:r>
        <w:rPr>
          <w:rFonts w:hint="eastAsia" w:ascii="宋体" w:hAnsi="宋体" w:eastAsia="宋体"/>
          <w:color w:val="000000"/>
          <w:sz w:val="24"/>
          <w:lang w:val="en-US" w:eastAsia="zh-CN"/>
        </w:rPr>
        <w:t>移动所用</w:t>
      </w:r>
      <w:r>
        <w:rPr>
          <w:rFonts w:hint="eastAsia" w:ascii="宋体" w:hAnsi="宋体" w:eastAsia="宋体"/>
          <w:color w:val="000000"/>
          <w:sz w:val="24"/>
        </w:rPr>
        <w:t>专用工具</w:t>
      </w:r>
      <w:r>
        <w:rPr>
          <w:rFonts w:hint="eastAsia" w:ascii="宋体" w:hAnsi="宋体" w:eastAsia="宋体"/>
          <w:color w:val="000000"/>
          <w:sz w:val="24"/>
          <w:lang w:val="en-US" w:eastAsia="zh-CN"/>
        </w:rPr>
        <w:t>用具</w:t>
      </w:r>
      <w:r>
        <w:rPr>
          <w:rFonts w:hint="eastAsia" w:ascii="宋体" w:hAnsi="宋体" w:eastAsia="宋体"/>
          <w:color w:val="000000"/>
          <w:sz w:val="24"/>
        </w:rPr>
        <w:t>由中标方</w:t>
      </w:r>
      <w:r>
        <w:rPr>
          <w:rFonts w:hint="eastAsia" w:ascii="宋体" w:hAnsi="宋体" w:eastAsia="宋体"/>
          <w:color w:val="000000"/>
          <w:sz w:val="24"/>
          <w:lang w:val="en-US" w:eastAsia="zh-CN"/>
        </w:rPr>
        <w:t>自行解决</w:t>
      </w:r>
      <w:r>
        <w:rPr>
          <w:rFonts w:hint="eastAsia" w:ascii="宋体" w:hAnsi="宋体" w:eastAsia="宋体"/>
          <w:color w:val="000000"/>
          <w:sz w:val="24"/>
        </w:rPr>
        <w:t>。</w:t>
      </w:r>
    </w:p>
    <w:p w14:paraId="06120828">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5</w:t>
      </w:r>
      <w:r>
        <w:rPr>
          <w:rFonts w:hint="eastAsia" w:ascii="宋体" w:hAnsi="宋体" w:eastAsia="宋体"/>
          <w:color w:val="000000"/>
          <w:sz w:val="24"/>
        </w:rPr>
        <w:t>.在移机安装期间，由中标供应商责任造成的部件破损、丢失，由中标供应商负责更换对应产品匹配的合格未拆封配件，更换配件时提供序列号查证（费用包含在报价总价中）；移机造成的设备性能异常、不能满足采购人使用要求，由中标供应商承担赔偿责任。中标方须为本项目所移机的设备购买相应保险。</w:t>
      </w:r>
    </w:p>
    <w:p w14:paraId="3CA2B09D">
      <w:pPr>
        <w:numPr>
          <w:ilvl w:val="0"/>
          <w:numId w:val="0"/>
        </w:numPr>
        <w:spacing w:line="400" w:lineRule="exact"/>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.设备安装完毕，中标供应商负责性能调试，确保各项性能参数与移机前保持一致，性能符合国家标准。</w:t>
      </w:r>
    </w:p>
    <w:p w14:paraId="5D1D899D">
      <w:pPr>
        <w:numPr>
          <w:ilvl w:val="0"/>
          <w:numId w:val="0"/>
        </w:numPr>
        <w:spacing w:line="40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7.</w:t>
      </w:r>
      <w:r>
        <w:rPr>
          <w:rFonts w:ascii="宋体" w:hAnsi="宋体" w:eastAsia="宋体"/>
          <w:sz w:val="24"/>
        </w:rPr>
        <w:t>未尽事宜，在签订合同时协商。</w:t>
      </w:r>
    </w:p>
    <w:p w14:paraId="12AB999F">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四、</w:t>
      </w:r>
      <w:r>
        <w:rPr>
          <w:rFonts w:hint="eastAsia" w:ascii="宋体" w:hAnsi="宋体" w:eastAsia="宋体" w:cs="等线"/>
          <w:b/>
          <w:bCs/>
          <w:szCs w:val="32"/>
          <w:lang w:val="en-US" w:eastAsia="zh-CN"/>
        </w:rPr>
        <w:t>质量要求：</w:t>
      </w:r>
    </w:p>
    <w:p w14:paraId="51CACA6F">
      <w:pPr>
        <w:numPr>
          <w:ilvl w:val="0"/>
          <w:numId w:val="0"/>
        </w:numPr>
        <w:spacing w:line="400" w:lineRule="exact"/>
        <w:ind w:firstLine="480" w:firstLineChars="200"/>
        <w:rPr>
          <w:rFonts w:hint="eastAsia" w:ascii="宋体" w:hAnsi="宋体" w:eastAsia="宋体"/>
          <w:color w:val="000000"/>
          <w:sz w:val="24"/>
          <w:lang w:val="en-US" w:eastAsia="zh-CN"/>
        </w:rPr>
      </w:pPr>
      <w:r>
        <w:rPr>
          <w:rFonts w:hint="eastAsia" w:ascii="宋体" w:hAnsi="宋体" w:eastAsia="宋体"/>
          <w:color w:val="000000"/>
          <w:sz w:val="24"/>
          <w:lang w:val="en-US" w:eastAsia="zh-CN"/>
        </w:rPr>
        <w:t>设备运行正常，图像质量需符合搬迁前的质量。</w:t>
      </w:r>
    </w:p>
    <w:p w14:paraId="79DE4E8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五、</w:t>
      </w:r>
      <w:r>
        <w:rPr>
          <w:rFonts w:hint="eastAsia" w:ascii="宋体" w:hAnsi="宋体" w:eastAsia="宋体" w:cs="等线"/>
          <w:b/>
          <w:bCs/>
          <w:szCs w:val="32"/>
          <w:lang w:val="en-US" w:eastAsia="zh-CN"/>
        </w:rPr>
        <w:t>项目质保期</w:t>
      </w:r>
    </w:p>
    <w:p w14:paraId="59B93099">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工程缺陷免费维护期：壹年</w:t>
      </w:r>
      <w:r>
        <w:rPr>
          <w:rFonts w:hint="eastAsia" w:ascii="宋体" w:hAnsi="宋体" w:eastAsia="宋体"/>
          <w:color w:val="000000"/>
          <w:sz w:val="24"/>
        </w:rPr>
        <w:t>。</w:t>
      </w:r>
    </w:p>
    <w:p w14:paraId="38DDFBB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六、</w:t>
      </w:r>
      <w:r>
        <w:rPr>
          <w:rFonts w:hint="eastAsia" w:ascii="宋体" w:hAnsi="宋体" w:eastAsia="宋体" w:cs="等线"/>
          <w:b/>
          <w:bCs/>
          <w:szCs w:val="32"/>
          <w:lang w:val="en-US" w:eastAsia="zh-CN"/>
        </w:rPr>
        <w:t xml:space="preserve">付款方式： </w:t>
      </w:r>
    </w:p>
    <w:p w14:paraId="4CDD823A">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设备移机</w:t>
      </w:r>
      <w:r>
        <w:rPr>
          <w:rFonts w:hint="eastAsia" w:ascii="宋体" w:hAnsi="宋体" w:eastAsia="宋体"/>
          <w:color w:val="000000"/>
          <w:sz w:val="24"/>
          <w:lang w:val="en-US" w:eastAsia="zh-CN"/>
        </w:rPr>
        <w:t>完成，设备运行30天，性能稳定</w:t>
      </w:r>
      <w:r>
        <w:rPr>
          <w:rFonts w:hint="eastAsia" w:ascii="宋体" w:hAnsi="宋体" w:eastAsia="宋体"/>
          <w:color w:val="000000"/>
          <w:sz w:val="24"/>
        </w:rPr>
        <w:t>，</w:t>
      </w:r>
      <w:r>
        <w:rPr>
          <w:rFonts w:hint="eastAsia" w:ascii="宋体" w:hAnsi="宋体" w:eastAsia="宋体"/>
          <w:color w:val="000000"/>
          <w:sz w:val="24"/>
          <w:lang w:val="en-US" w:eastAsia="zh-CN"/>
        </w:rPr>
        <w:t>符合付款条件，一次性支付</w:t>
      </w:r>
      <w:r>
        <w:rPr>
          <w:rFonts w:hint="eastAsia" w:ascii="宋体" w:hAnsi="宋体" w:eastAsia="宋体"/>
          <w:color w:val="000000"/>
          <w:sz w:val="24"/>
        </w:rPr>
        <w:t>全部款项。</w:t>
      </w:r>
    </w:p>
    <w:p w14:paraId="00100E06">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szCs w:val="32"/>
          <w:lang w:val="en-US" w:eastAsia="zh-CN"/>
        </w:rPr>
        <w:t>七、控制价</w:t>
      </w:r>
    </w:p>
    <w:p w14:paraId="50717C74">
      <w:pPr>
        <w:pStyle w:val="13"/>
        <w:widowControl/>
        <w:numPr>
          <w:ilvl w:val="0"/>
          <w:numId w:val="0"/>
        </w:numPr>
        <w:spacing w:beforeAutospacing="0" w:afterAutospacing="0" w:line="400" w:lineRule="exact"/>
        <w:ind w:firstLine="480" w:firstLineChars="200"/>
        <w:rPr>
          <w:rFonts w:hint="eastAsia" w:ascii="宋体" w:hAnsi="宋体" w:eastAsia="宋体"/>
          <w:b w:val="0"/>
          <w:bCs w:val="0"/>
          <w:sz w:val="24"/>
          <w:highlight w:val="none"/>
        </w:rPr>
      </w:pPr>
      <w:r>
        <w:rPr>
          <w:rFonts w:hint="eastAsia" w:ascii="宋体" w:hAnsi="宋体" w:eastAsia="宋体" w:cs="等线"/>
          <w:szCs w:val="32"/>
          <w:lang w:val="en-US" w:eastAsia="zh-CN"/>
        </w:rPr>
        <w:t>1.</w:t>
      </w:r>
      <w:r>
        <w:rPr>
          <w:rFonts w:hint="eastAsia" w:ascii="宋体" w:hAnsi="宋体" w:eastAsia="宋体" w:cs="等线"/>
          <w:szCs w:val="32"/>
        </w:rPr>
        <w:t>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2.4万元</w:t>
      </w:r>
    </w:p>
    <w:p w14:paraId="24E9B6FC">
      <w:pPr>
        <w:pStyle w:val="13"/>
        <w:widowControl/>
        <w:spacing w:beforeAutospacing="0" w:afterAutospacing="0" w:line="400" w:lineRule="exact"/>
        <w:ind w:firstLine="480" w:firstLineChars="200"/>
        <w:rPr>
          <w:rFonts w:ascii="宋体" w:hAnsi="宋体" w:eastAsia="宋体"/>
          <w:sz w:val="24"/>
        </w:rPr>
      </w:pPr>
      <w:r>
        <w:rPr>
          <w:rFonts w:hint="eastAsia" w:ascii="宋体" w:hAnsi="宋体" w:eastAsia="宋体"/>
          <w:sz w:val="24"/>
          <w:lang w:val="en-US" w:eastAsia="zh-CN"/>
        </w:rPr>
        <w:t>2.</w:t>
      </w:r>
      <w:r>
        <w:rPr>
          <w:rFonts w:hint="eastAsia" w:ascii="宋体" w:hAnsi="宋体" w:eastAsia="宋体"/>
          <w:sz w:val="24"/>
        </w:rPr>
        <w:t>高于此限价投标无效。</w:t>
      </w:r>
    </w:p>
    <w:p w14:paraId="18F7255A">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八、</w:t>
      </w:r>
      <w:r>
        <w:rPr>
          <w:rFonts w:hint="eastAsia" w:ascii="宋体" w:hAnsi="宋体" w:eastAsia="宋体" w:cs="等线"/>
          <w:b/>
          <w:bCs/>
          <w:szCs w:val="32"/>
          <w:lang w:val="en-US" w:eastAsia="zh-CN"/>
        </w:rPr>
        <w:t>报价要求</w:t>
      </w:r>
    </w:p>
    <w:p w14:paraId="0DA54B11">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528BFE7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2、报价方应充分分析市场的价格变动风险，节假日、周末、天气等因素造成的窝工及自身企业对本项目的风险承受能力，并不得低于成本报价竞价。</w:t>
      </w:r>
    </w:p>
    <w:p w14:paraId="1C455E5B">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3、报价人所报单价为结算时的最终单价，不以市场波动、政策调整、人工涨跌等原因做任何形式的调整。</w:t>
      </w:r>
    </w:p>
    <w:p w14:paraId="1094767B">
      <w:pPr>
        <w:shd w:val="clear" w:color="auto" w:fill="FFFFFF"/>
        <w:spacing w:line="380" w:lineRule="exact"/>
        <w:ind w:firstLine="480" w:firstLineChars="200"/>
        <w:jc w:val="left"/>
        <w:textAlignment w:val="baseline"/>
        <w:rPr>
          <w:rFonts w:hint="eastAsia" w:ascii="宋体" w:hAnsi="宋体" w:eastAsia="宋体"/>
          <w:color w:val="000000"/>
          <w:sz w:val="24"/>
          <w:lang w:eastAsia="zh-CN"/>
        </w:rPr>
      </w:pPr>
      <w:r>
        <w:rPr>
          <w:rFonts w:hint="eastAsia" w:ascii="宋体" w:hAnsi="宋体" w:eastAsia="宋体"/>
          <w:color w:val="000000"/>
          <w:sz w:val="24"/>
        </w:rPr>
        <w:t>4、本项目</w:t>
      </w:r>
      <w:r>
        <w:rPr>
          <w:rFonts w:hint="eastAsia" w:ascii="宋体" w:hAnsi="宋体" w:eastAsia="宋体"/>
          <w:color w:val="000000"/>
          <w:sz w:val="24"/>
          <w:highlight w:val="yellow"/>
        </w:rPr>
        <w:t>为总价包死价</w:t>
      </w:r>
      <w:r>
        <w:rPr>
          <w:rFonts w:hint="eastAsia" w:ascii="宋体" w:hAnsi="宋体" w:eastAsia="宋体"/>
          <w:color w:val="000000"/>
          <w:sz w:val="24"/>
          <w:highlight w:val="yellow"/>
          <w:lang w:eastAsia="zh-CN"/>
        </w:rPr>
        <w:t>。</w:t>
      </w:r>
    </w:p>
    <w:p w14:paraId="6D06A6A0">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九、</w:t>
      </w:r>
      <w:r>
        <w:rPr>
          <w:rFonts w:hint="eastAsia" w:ascii="宋体" w:hAnsi="宋体" w:eastAsia="宋体" w:cs="等线"/>
          <w:b/>
          <w:bCs/>
          <w:szCs w:val="32"/>
          <w:lang w:val="en-US" w:eastAsia="zh-CN"/>
        </w:rPr>
        <w:t xml:space="preserve">付款方式： </w:t>
      </w:r>
    </w:p>
    <w:p w14:paraId="4AA8595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设备移机</w:t>
      </w:r>
      <w:r>
        <w:rPr>
          <w:rFonts w:hint="eastAsia" w:ascii="宋体" w:hAnsi="宋体" w:eastAsia="宋体"/>
          <w:color w:val="000000"/>
          <w:sz w:val="24"/>
          <w:lang w:val="en-US" w:eastAsia="zh-CN"/>
        </w:rPr>
        <w:t>完成，设备运行30天，性能稳定</w:t>
      </w:r>
      <w:r>
        <w:rPr>
          <w:rFonts w:hint="eastAsia" w:ascii="宋体" w:hAnsi="宋体" w:eastAsia="宋体"/>
          <w:color w:val="000000"/>
          <w:sz w:val="24"/>
        </w:rPr>
        <w:t>，</w:t>
      </w:r>
      <w:r>
        <w:rPr>
          <w:rFonts w:hint="eastAsia" w:ascii="宋体" w:hAnsi="宋体" w:eastAsia="宋体"/>
          <w:color w:val="000000"/>
          <w:sz w:val="24"/>
          <w:lang w:val="en-US" w:eastAsia="zh-CN"/>
        </w:rPr>
        <w:t>符合付款条件，一次性支付</w:t>
      </w:r>
      <w:r>
        <w:rPr>
          <w:rFonts w:hint="eastAsia" w:ascii="宋体" w:hAnsi="宋体" w:eastAsia="宋体"/>
          <w:color w:val="000000"/>
          <w:sz w:val="24"/>
        </w:rPr>
        <w:t>全部款项。</w:t>
      </w:r>
    </w:p>
    <w:p w14:paraId="7445C8DB">
      <w:pPr>
        <w:pStyle w:val="13"/>
        <w:widowControl/>
        <w:numPr>
          <w:ilvl w:val="0"/>
          <w:numId w:val="0"/>
        </w:numPr>
        <w:spacing w:before="120" w:beforeLines="50" w:beforeAutospacing="0" w:after="120" w:afterLines="50" w:afterAutospacing="0" w:line="400" w:lineRule="exact"/>
        <w:ind w:left="0" w:leftChars="0" w:firstLine="482" w:firstLineChars="200"/>
        <w:rPr>
          <w:rFonts w:hint="eastAsia" w:ascii="宋体" w:hAnsi="宋体" w:eastAsia="宋体" w:cs="等线"/>
          <w:b/>
          <w:bCs/>
          <w:szCs w:val="32"/>
          <w:lang w:val="en-US" w:eastAsia="zh-CN"/>
        </w:rPr>
      </w:pPr>
      <w:r>
        <w:rPr>
          <w:rFonts w:hint="eastAsia" w:ascii="宋体" w:hAnsi="宋体" w:eastAsia="宋体" w:cs="等线"/>
          <w:b/>
          <w:bCs/>
          <w:kern w:val="0"/>
          <w:sz w:val="24"/>
          <w:szCs w:val="32"/>
          <w:lang w:val="en-US" w:eastAsia="zh-CN" w:bidi="ar-SA"/>
        </w:rPr>
        <w:t>十、</w:t>
      </w:r>
      <w:r>
        <w:rPr>
          <w:rFonts w:hint="eastAsia" w:ascii="宋体" w:hAnsi="宋体" w:eastAsia="宋体" w:cs="等线"/>
          <w:b/>
          <w:bCs/>
          <w:szCs w:val="32"/>
          <w:lang w:val="en-US" w:eastAsia="zh-CN"/>
        </w:rPr>
        <w:t>评价方法：</w:t>
      </w:r>
    </w:p>
    <w:p w14:paraId="53956F56">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w:t>
      </w:r>
      <w:r>
        <w:rPr>
          <w:rFonts w:hint="eastAsia" w:ascii="宋体" w:hAnsi="宋体" w:eastAsia="宋体"/>
          <w:color w:val="000000"/>
          <w:sz w:val="24"/>
          <w:lang w:val="en-US" w:eastAsia="zh-CN"/>
        </w:rPr>
        <w:t>总</w:t>
      </w:r>
      <w:r>
        <w:rPr>
          <w:rFonts w:hint="eastAsia" w:ascii="宋体" w:hAnsi="宋体" w:eastAsia="宋体"/>
          <w:color w:val="000000"/>
          <w:sz w:val="24"/>
        </w:rPr>
        <w:t>价由低到高的顺序，推荐给领导小组审定后确定成交人。</w:t>
      </w:r>
    </w:p>
    <w:p w14:paraId="706BE862">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1D7F52C5">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62A775A2">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2C2C92EF">
      <w:pPr>
        <w:widowControl/>
        <w:numPr>
          <w:ilvl w:val="0"/>
          <w:numId w:val="1"/>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77F514E7">
      <w:pPr>
        <w:spacing w:line="380" w:lineRule="exact"/>
        <w:ind w:firstLine="480"/>
        <w:rPr>
          <w:rFonts w:ascii="宋体" w:hAnsi="宋体" w:eastAsia="宋体"/>
          <w:sz w:val="24"/>
          <w:highlight w:val="yellow"/>
        </w:rPr>
      </w:pPr>
      <w:r>
        <w:rPr>
          <w:rFonts w:hint="eastAsia" w:ascii="宋体" w:hAnsi="宋体" w:eastAsia="宋体"/>
          <w:sz w:val="24"/>
          <w:highlight w:val="yellow"/>
        </w:rPr>
        <w:t>3、如</w:t>
      </w:r>
      <w:r>
        <w:rPr>
          <w:rFonts w:hint="eastAsia" w:ascii="宋体" w:hAnsi="宋体" w:eastAsia="宋体"/>
          <w:color w:val="000000"/>
          <w:sz w:val="24"/>
        </w:rPr>
        <w:t>医院招标采购领导小组审定认为报价明显偏离市场正常价格，或可能存在竞争性不足，将重新组织招标。</w:t>
      </w:r>
    </w:p>
    <w:p w14:paraId="66096FD2">
      <w:pPr>
        <w:pStyle w:val="12"/>
        <w:sectPr>
          <w:pgSz w:w="11906" w:h="16838"/>
          <w:pgMar w:top="1531" w:right="1304" w:bottom="1418" w:left="1418" w:header="851" w:footer="992" w:gutter="0"/>
          <w:cols w:space="720" w:num="1"/>
          <w:docGrid w:linePitch="435" w:charSpace="0"/>
        </w:sectPr>
      </w:pPr>
    </w:p>
    <w:p w14:paraId="6264DB65">
      <w:pPr>
        <w:pStyle w:val="12"/>
      </w:pPr>
    </w:p>
    <w:p w14:paraId="61926DF1">
      <w:pPr>
        <w:rPr>
          <w:rFonts w:ascii="宋体" w:hAnsi="宋体"/>
          <w:b/>
          <w:sz w:val="24"/>
        </w:rPr>
      </w:pPr>
      <w:r>
        <w:rPr>
          <w:rFonts w:hint="eastAsia" w:ascii="宋体" w:hAnsi="宋体"/>
          <w:b/>
          <w:sz w:val="24"/>
        </w:rPr>
        <w:t>附件：报价响应文件格式</w:t>
      </w:r>
    </w:p>
    <w:p w14:paraId="6A45ADDF">
      <w:pPr>
        <w:pStyle w:val="12"/>
        <w:ind w:firstLine="402"/>
      </w:pPr>
    </w:p>
    <w:p w14:paraId="200AB0AA">
      <w:pPr>
        <w:pStyle w:val="12"/>
        <w:ind w:firstLine="402"/>
      </w:pPr>
    </w:p>
    <w:p w14:paraId="6E09F0DA">
      <w:pPr>
        <w:pStyle w:val="12"/>
        <w:ind w:firstLine="402"/>
        <w:jc w:val="center"/>
      </w:pPr>
      <w:r>
        <w:rPr>
          <w:rFonts w:hint="eastAsia" w:ascii="方正小标宋简体" w:hAnsi="宋体" w:eastAsia="方正小标宋简体"/>
          <w:sz w:val="36"/>
          <w:lang w:val="en-US" w:eastAsia="zh-CN"/>
        </w:rPr>
        <w:t>楚店镇卫生院西门子方舱CT移机工程（二次）</w:t>
      </w:r>
    </w:p>
    <w:p w14:paraId="76CE0309">
      <w:pPr>
        <w:spacing w:line="360" w:lineRule="auto"/>
        <w:jc w:val="center"/>
        <w:rPr>
          <w:rFonts w:ascii="宋体" w:hAnsi="宋体"/>
          <w:sz w:val="48"/>
        </w:rPr>
      </w:pPr>
      <w:r>
        <w:rPr>
          <w:rFonts w:hint="eastAsia" w:ascii="宋体" w:hAnsi="宋体"/>
          <w:sz w:val="52"/>
        </w:rPr>
        <w:t>报价响应文件</w:t>
      </w:r>
    </w:p>
    <w:p w14:paraId="70D69DC8">
      <w:pPr>
        <w:pStyle w:val="12"/>
        <w:ind w:firstLine="402"/>
      </w:pPr>
    </w:p>
    <w:p w14:paraId="75578A66">
      <w:pPr>
        <w:pStyle w:val="12"/>
        <w:ind w:firstLine="402"/>
      </w:pPr>
    </w:p>
    <w:p w14:paraId="66D848EA">
      <w:pPr>
        <w:pStyle w:val="12"/>
        <w:ind w:firstLine="402"/>
      </w:pPr>
    </w:p>
    <w:p w14:paraId="71810F42">
      <w:pPr>
        <w:pStyle w:val="12"/>
        <w:ind w:firstLine="402"/>
      </w:pPr>
    </w:p>
    <w:p w14:paraId="45D7CB2C">
      <w:pPr>
        <w:pStyle w:val="12"/>
        <w:ind w:firstLine="402"/>
      </w:pPr>
    </w:p>
    <w:p w14:paraId="723C799C">
      <w:pPr>
        <w:pStyle w:val="12"/>
        <w:ind w:firstLine="402"/>
      </w:pPr>
    </w:p>
    <w:p w14:paraId="56A31AF6">
      <w:pPr>
        <w:pStyle w:val="12"/>
        <w:ind w:firstLine="402"/>
      </w:pPr>
    </w:p>
    <w:p w14:paraId="1E256B52">
      <w:pPr>
        <w:pStyle w:val="12"/>
        <w:ind w:firstLine="402"/>
      </w:pPr>
    </w:p>
    <w:p w14:paraId="7634A771">
      <w:pPr>
        <w:pStyle w:val="12"/>
        <w:ind w:firstLine="402"/>
      </w:pPr>
    </w:p>
    <w:p w14:paraId="52B94C57">
      <w:pPr>
        <w:pStyle w:val="12"/>
        <w:ind w:firstLine="402"/>
      </w:pPr>
    </w:p>
    <w:p w14:paraId="345811FB">
      <w:pPr>
        <w:pStyle w:val="12"/>
        <w:ind w:firstLine="402"/>
        <w:jc w:val="center"/>
        <w:rPr>
          <w:b w:val="0"/>
          <w:bCs/>
        </w:rPr>
      </w:pPr>
    </w:p>
    <w:p w14:paraId="18A7F70B">
      <w:pPr>
        <w:pStyle w:val="12"/>
        <w:ind w:firstLine="402"/>
      </w:pPr>
    </w:p>
    <w:p w14:paraId="10F06232">
      <w:pPr>
        <w:ind w:firstLine="420"/>
        <w:jc w:val="center"/>
        <w:rPr>
          <w:b/>
          <w:bCs/>
        </w:rPr>
      </w:pPr>
    </w:p>
    <w:p w14:paraId="48F6C717">
      <w:pPr>
        <w:jc w:val="center"/>
        <w:rPr>
          <w:rFonts w:ascii="宋体" w:hAnsi="宋体"/>
          <w:b/>
          <w:bCs/>
          <w:sz w:val="28"/>
          <w:szCs w:val="21"/>
        </w:rPr>
      </w:pPr>
      <w:r>
        <w:rPr>
          <w:rFonts w:hint="eastAsia" w:ascii="宋体" w:hAnsi="宋体"/>
          <w:b/>
          <w:bCs/>
          <w:sz w:val="28"/>
          <w:szCs w:val="21"/>
        </w:rPr>
        <w:t>报价方：</w:t>
      </w:r>
      <w:r>
        <w:rPr>
          <w:rFonts w:hint="eastAsia" w:ascii="宋体" w:hAnsi="宋体"/>
          <w:b/>
          <w:bCs/>
          <w:sz w:val="28"/>
          <w:szCs w:val="21"/>
          <w:u w:val="single"/>
        </w:rPr>
        <w:t xml:space="preserve">                  </w:t>
      </w:r>
      <w:r>
        <w:rPr>
          <w:rFonts w:hint="eastAsia" w:ascii="宋体" w:hAnsi="宋体"/>
          <w:b/>
          <w:bCs/>
          <w:sz w:val="28"/>
          <w:szCs w:val="21"/>
        </w:rPr>
        <w:t>(</w:t>
      </w:r>
      <w:r>
        <w:rPr>
          <w:rFonts w:hint="eastAsia" w:ascii="宋体" w:hAnsi="宋体" w:eastAsia="宋体" w:cs="宋体"/>
          <w:b/>
          <w:bCs/>
          <w:color w:val="FF0000"/>
          <w:kern w:val="0"/>
          <w:sz w:val="24"/>
        </w:rPr>
        <w:t>单位盖章</w:t>
      </w:r>
      <w:r>
        <w:rPr>
          <w:rFonts w:hint="eastAsia" w:ascii="宋体" w:hAnsi="宋体"/>
          <w:b/>
          <w:bCs/>
          <w:sz w:val="28"/>
          <w:szCs w:val="21"/>
        </w:rPr>
        <w:t>)</w:t>
      </w:r>
    </w:p>
    <w:p w14:paraId="7289F9F5">
      <w:pPr>
        <w:ind w:firstLine="1661" w:firstLineChars="593"/>
        <w:jc w:val="center"/>
        <w:rPr>
          <w:rFonts w:ascii="宋体" w:hAnsi="宋体"/>
          <w:b/>
          <w:bCs/>
          <w:sz w:val="28"/>
          <w:szCs w:val="21"/>
        </w:rPr>
      </w:pPr>
    </w:p>
    <w:p w14:paraId="6A905404">
      <w:pPr>
        <w:jc w:val="center"/>
        <w:rPr>
          <w:rFonts w:ascii="宋体" w:hAnsi="宋体"/>
          <w:b/>
          <w:bCs/>
          <w:sz w:val="28"/>
          <w:szCs w:val="21"/>
        </w:rPr>
      </w:pPr>
      <w:r>
        <w:rPr>
          <w:rFonts w:hint="eastAsia" w:ascii="宋体" w:hAnsi="宋体"/>
          <w:b/>
          <w:bCs/>
          <w:sz w:val="28"/>
          <w:szCs w:val="21"/>
        </w:rPr>
        <w:t>年    月   日</w:t>
      </w:r>
    </w:p>
    <w:p w14:paraId="4BA5C9E1">
      <w:pPr>
        <w:jc w:val="center"/>
      </w:pPr>
    </w:p>
    <w:p w14:paraId="54321704">
      <w:pPr>
        <w:pStyle w:val="12"/>
        <w:jc w:val="center"/>
      </w:pPr>
    </w:p>
    <w:p w14:paraId="1EB5EE9B">
      <w:pPr>
        <w:pStyle w:val="12"/>
      </w:pPr>
    </w:p>
    <w:p w14:paraId="29811730">
      <w:pPr>
        <w:pStyle w:val="12"/>
      </w:pPr>
    </w:p>
    <w:p w14:paraId="2DF14F6A">
      <w:r>
        <w:br w:type="page"/>
      </w:r>
    </w:p>
    <w:p w14:paraId="2FE9D716"/>
    <w:p w14:paraId="33AF3492">
      <w:pPr>
        <w:pStyle w:val="7"/>
        <w:jc w:val="center"/>
        <w:rPr>
          <w:rFonts w:ascii="方正小标宋简体" w:hAnsi="宋体" w:eastAsia="方正小标宋简体"/>
          <w:sz w:val="40"/>
        </w:rPr>
      </w:pPr>
      <w:r>
        <w:rPr>
          <w:rFonts w:hint="eastAsia" w:ascii="方正小标宋简体" w:hAnsi="宋体" w:eastAsia="方正小标宋简体"/>
          <w:sz w:val="40"/>
        </w:rPr>
        <w:t>目     录</w:t>
      </w:r>
    </w:p>
    <w:p w14:paraId="5C4457DF">
      <w:pPr>
        <w:pStyle w:val="7"/>
        <w:ind w:firstLine="640"/>
        <w:rPr>
          <w:rFonts w:ascii="宋体" w:hAnsi="宋体"/>
        </w:rPr>
      </w:pPr>
    </w:p>
    <w:p w14:paraId="58DC5E44">
      <w:pPr>
        <w:pStyle w:val="7"/>
        <w:ind w:firstLine="640"/>
        <w:rPr>
          <w:rFonts w:ascii="宋体" w:hAnsi="宋体"/>
        </w:rPr>
      </w:pPr>
      <w:r>
        <w:rPr>
          <w:rFonts w:hint="eastAsia" w:ascii="宋体" w:hAnsi="宋体"/>
        </w:rPr>
        <w:t>一、投标函</w:t>
      </w:r>
    </w:p>
    <w:p w14:paraId="52C568B9">
      <w:pPr>
        <w:pStyle w:val="7"/>
        <w:ind w:firstLine="640"/>
        <w:rPr>
          <w:rFonts w:ascii="宋体" w:hAnsi="宋体"/>
        </w:rPr>
      </w:pPr>
      <w:r>
        <w:rPr>
          <w:rFonts w:hint="eastAsia" w:ascii="宋体" w:hAnsi="宋体"/>
        </w:rPr>
        <w:t>二、开标一览表</w:t>
      </w:r>
    </w:p>
    <w:p w14:paraId="7387929E">
      <w:pPr>
        <w:pStyle w:val="7"/>
        <w:ind w:firstLine="640"/>
        <w:rPr>
          <w:rFonts w:ascii="宋体" w:hAnsi="宋体"/>
        </w:rPr>
      </w:pPr>
      <w:r>
        <w:rPr>
          <w:rFonts w:hint="eastAsia" w:ascii="宋体" w:hAnsi="宋体"/>
        </w:rPr>
        <w:t>三、分项报价表</w:t>
      </w:r>
    </w:p>
    <w:p w14:paraId="7CA5D71F">
      <w:pPr>
        <w:pStyle w:val="7"/>
        <w:ind w:firstLine="640"/>
        <w:rPr>
          <w:rFonts w:hint="default" w:ascii="宋体" w:hAnsi="宋体" w:eastAsia="等线"/>
          <w:lang w:val="en-US" w:eastAsia="zh-CN"/>
        </w:rPr>
      </w:pPr>
      <w:r>
        <w:rPr>
          <w:rFonts w:hint="eastAsia" w:ascii="宋体" w:hAnsi="宋体"/>
        </w:rPr>
        <w:t>四、技术要求响应（偏离）表</w:t>
      </w:r>
      <w:r>
        <w:rPr>
          <w:rFonts w:hint="eastAsia" w:ascii="宋体" w:hAnsi="宋体"/>
          <w:highlight w:val="yellow"/>
          <w:lang w:eastAsia="zh-CN"/>
        </w:rPr>
        <w:t>（</w:t>
      </w:r>
      <w:r>
        <w:rPr>
          <w:rFonts w:hint="eastAsia" w:ascii="宋体" w:hAnsi="宋体"/>
          <w:highlight w:val="yellow"/>
          <w:lang w:val="en-US" w:eastAsia="zh-CN"/>
        </w:rPr>
        <w:t>本项目不做要求）</w:t>
      </w:r>
    </w:p>
    <w:p w14:paraId="0D6C4B31">
      <w:pPr>
        <w:pStyle w:val="7"/>
        <w:ind w:firstLine="640"/>
        <w:rPr>
          <w:rFonts w:ascii="宋体" w:hAnsi="宋体"/>
        </w:rPr>
      </w:pPr>
      <w:r>
        <w:rPr>
          <w:rFonts w:hint="eastAsia" w:ascii="宋体" w:hAnsi="宋体"/>
        </w:rPr>
        <w:t>五、法定代表人（单位负责人）身份证明、授权委托书</w:t>
      </w:r>
    </w:p>
    <w:p w14:paraId="21BF6DF2">
      <w:pPr>
        <w:pStyle w:val="7"/>
        <w:ind w:firstLine="640"/>
        <w:rPr>
          <w:rFonts w:ascii="宋体" w:hAnsi="宋体"/>
        </w:rPr>
      </w:pPr>
      <w:r>
        <w:rPr>
          <w:rFonts w:hint="eastAsia" w:ascii="宋体" w:hAnsi="宋体"/>
        </w:rPr>
        <w:t>六、无重大违法记录声明函</w:t>
      </w:r>
    </w:p>
    <w:p w14:paraId="763F6B50">
      <w:pPr>
        <w:pStyle w:val="7"/>
        <w:ind w:firstLine="640"/>
        <w:rPr>
          <w:rFonts w:ascii="宋体" w:hAnsi="宋体"/>
        </w:rPr>
      </w:pPr>
      <w:r>
        <w:rPr>
          <w:rFonts w:hint="eastAsia" w:ascii="宋体" w:hAnsi="宋体"/>
        </w:rPr>
        <w:t>七、资格证明文件</w:t>
      </w:r>
    </w:p>
    <w:p w14:paraId="52F3D8BB">
      <w:pPr>
        <w:pStyle w:val="7"/>
        <w:ind w:firstLine="640"/>
        <w:rPr>
          <w:rFonts w:ascii="宋体" w:hAnsi="宋体"/>
        </w:rPr>
      </w:pPr>
      <w:r>
        <w:rPr>
          <w:rFonts w:hint="eastAsia" w:ascii="宋体" w:hAnsi="宋体"/>
        </w:rPr>
        <w:t>八、业绩证明材料</w:t>
      </w:r>
    </w:p>
    <w:p w14:paraId="5530F50F">
      <w:pPr>
        <w:pStyle w:val="7"/>
        <w:ind w:firstLine="640"/>
        <w:rPr>
          <w:rFonts w:ascii="宋体" w:hAnsi="宋体"/>
        </w:rPr>
      </w:pPr>
      <w:r>
        <w:rPr>
          <w:rFonts w:hint="eastAsia" w:ascii="宋体" w:hAnsi="宋体"/>
        </w:rPr>
        <w:t>九、报价人认为需要提供的其他材料</w:t>
      </w:r>
    </w:p>
    <w:p w14:paraId="202A2889">
      <w:pPr>
        <w:pStyle w:val="7"/>
        <w:ind w:firstLine="560"/>
        <w:rPr>
          <w:rFonts w:ascii="微软雅黑" w:hAnsi="微软雅黑" w:eastAsia="微软雅黑"/>
          <w:sz w:val="28"/>
        </w:rPr>
      </w:pPr>
    </w:p>
    <w:p w14:paraId="6C6ECB3C">
      <w:pPr>
        <w:pStyle w:val="7"/>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47851D4A">
      <w:pPr>
        <w:ind w:firstLine="720"/>
        <w:rPr>
          <w:rFonts w:ascii="方正小标宋简体" w:hAnsi="宋体" w:eastAsia="方正小标宋简体"/>
          <w:sz w:val="36"/>
        </w:rPr>
      </w:pPr>
    </w:p>
    <w:p w14:paraId="3FCAA6E1"/>
    <w:p w14:paraId="0644733B"/>
    <w:p w14:paraId="05A934F7">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27943C38">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513998E8">
      <w:pPr>
        <w:spacing w:line="400" w:lineRule="exact"/>
        <w:rPr>
          <w:rFonts w:ascii="宋体" w:hAnsi="宋体"/>
          <w:sz w:val="24"/>
        </w:rPr>
      </w:pPr>
      <w:r>
        <w:rPr>
          <w:rFonts w:hint="eastAsia" w:ascii="宋体" w:hAnsi="宋体"/>
          <w:sz w:val="24"/>
        </w:rPr>
        <w:t xml:space="preserve">致：涡阳县人民医院 </w:t>
      </w:r>
    </w:p>
    <w:p w14:paraId="52B0C6D3">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63EE50F4">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05007A9A">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7112A3BA">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580E3A3E">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6F7948C8">
      <w:pPr>
        <w:spacing w:line="400" w:lineRule="exact"/>
        <w:ind w:firstLine="480"/>
        <w:rPr>
          <w:rFonts w:ascii="宋体" w:hAnsi="宋体"/>
          <w:sz w:val="24"/>
        </w:rPr>
      </w:pPr>
      <w:r>
        <w:rPr>
          <w:rFonts w:hint="eastAsia" w:ascii="宋体" w:hAnsi="宋体"/>
          <w:sz w:val="24"/>
        </w:rPr>
        <w:t>6.如我方中标：</w:t>
      </w:r>
    </w:p>
    <w:p w14:paraId="14A52297">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54351DB2">
      <w:pPr>
        <w:spacing w:line="400" w:lineRule="exact"/>
        <w:ind w:firstLine="480"/>
        <w:rPr>
          <w:rFonts w:ascii="宋体" w:hAnsi="宋体"/>
          <w:sz w:val="24"/>
        </w:rPr>
      </w:pPr>
      <w:r>
        <w:rPr>
          <w:rFonts w:hint="eastAsia" w:ascii="宋体" w:hAnsi="宋体"/>
          <w:sz w:val="24"/>
        </w:rPr>
        <w:t>（2）在签订合同时不向你方提出附加条件；</w:t>
      </w:r>
    </w:p>
    <w:p w14:paraId="5B93069A">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F4F485E">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2CA5E1A7">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5291E5B">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10B671E9">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1BFD1F9E">
      <w:pPr>
        <w:tabs>
          <w:tab w:val="left" w:leader="underscore" w:pos="3600"/>
          <w:tab w:val="left" w:leader="underscore" w:pos="5400"/>
        </w:tabs>
        <w:spacing w:line="400" w:lineRule="exact"/>
        <w:ind w:firstLine="482"/>
        <w:rPr>
          <w:rFonts w:ascii="宋体" w:hAnsi="宋体"/>
          <w:b/>
          <w:sz w:val="24"/>
        </w:rPr>
      </w:pPr>
    </w:p>
    <w:p w14:paraId="7385E56C">
      <w:pPr>
        <w:pStyle w:val="30"/>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AE2DDF1">
      <w:pPr>
        <w:pStyle w:val="30"/>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2E3EACD4">
      <w:pPr>
        <w:pStyle w:val="30"/>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7AA5B8F9">
      <w:pPr>
        <w:pStyle w:val="30"/>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254AF624">
      <w:pPr>
        <w:pStyle w:val="30"/>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293763A7">
      <w:pPr>
        <w:pStyle w:val="30"/>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1E333C63">
      <w:pPr>
        <w:pStyle w:val="12"/>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80B0C05">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4C9F8C9">
      <w:pPr>
        <w:pStyle w:val="12"/>
      </w:pPr>
    </w:p>
    <w:p w14:paraId="505C57D8"/>
    <w:p w14:paraId="2755764B">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119A8963">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4"/>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EE478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7196624">
            <w:pPr>
              <w:adjustRightInd w:val="0"/>
              <w:snapToGrid w:val="0"/>
              <w:jc w:val="center"/>
              <w:rPr>
                <w:rFonts w:ascii="Calibri" w:hAnsi="宋体" w:eastAsia="Calibri"/>
                <w:b/>
                <w:kern w:val="0"/>
                <w:sz w:val="24"/>
              </w:rPr>
            </w:pPr>
            <w:r>
              <w:rPr>
                <w:rFonts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0D2565EF">
            <w:pPr>
              <w:adjustRightInd w:val="0"/>
              <w:snapToGrid w:val="0"/>
              <w:jc w:val="center"/>
              <w:rPr>
                <w:rFonts w:ascii="Calibri" w:hAnsi="宋体" w:eastAsia="Calibri"/>
                <w:b/>
                <w:kern w:val="0"/>
                <w:sz w:val="24"/>
              </w:rPr>
            </w:pPr>
            <w:r>
              <w:rPr>
                <w:rFonts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5575BF3B">
            <w:pPr>
              <w:adjustRightInd w:val="0"/>
              <w:snapToGrid w:val="0"/>
              <w:jc w:val="center"/>
              <w:rPr>
                <w:rFonts w:ascii="Calibri" w:hAnsi="宋体" w:eastAsia="Calibri"/>
                <w:b/>
                <w:kern w:val="0"/>
                <w:sz w:val="24"/>
              </w:rPr>
            </w:pPr>
            <w:r>
              <w:rPr>
                <w:rFonts w:ascii="Calibri" w:hAnsi="宋体" w:eastAsia="Calibri"/>
                <w:b/>
                <w:kern w:val="0"/>
                <w:sz w:val="24"/>
              </w:rPr>
              <w:t>内容</w:t>
            </w:r>
          </w:p>
        </w:tc>
      </w:tr>
      <w:tr w14:paraId="383E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50221B2F">
            <w:pPr>
              <w:adjustRightInd w:val="0"/>
              <w:snapToGrid w:val="0"/>
              <w:jc w:val="center"/>
              <w:rPr>
                <w:rFonts w:ascii="Calibri" w:hAnsi="宋体" w:eastAsia="Calibri"/>
                <w:kern w:val="0"/>
                <w:sz w:val="24"/>
              </w:rPr>
            </w:pPr>
            <w:r>
              <w:rPr>
                <w:rFonts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3019E1C3">
            <w:pPr>
              <w:adjustRightInd w:val="0"/>
              <w:snapToGrid w:val="0"/>
              <w:jc w:val="center"/>
              <w:rPr>
                <w:rFonts w:ascii="Calibri" w:hAnsi="宋体" w:eastAsia="Calibri"/>
                <w:kern w:val="0"/>
                <w:sz w:val="24"/>
              </w:rPr>
            </w:pPr>
            <w:r>
              <w:rPr>
                <w:rFonts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2E5E5408">
            <w:pPr>
              <w:adjustRightInd w:val="0"/>
              <w:snapToGrid w:val="0"/>
              <w:rPr>
                <w:rFonts w:hint="default" w:ascii="Calibri" w:hAnsi="宋体" w:eastAsia="宋体"/>
                <w:kern w:val="0"/>
                <w:sz w:val="24"/>
                <w:lang w:val="en-US" w:eastAsia="zh-CN"/>
              </w:rPr>
            </w:pPr>
            <w:r>
              <w:rPr>
                <w:rFonts w:hint="eastAsia" w:ascii="Calibri" w:hAnsi="宋体" w:eastAsia="宋体"/>
                <w:kern w:val="0"/>
                <w:sz w:val="24"/>
                <w:lang w:val="en-US" w:eastAsia="zh-CN"/>
              </w:rPr>
              <w:t>楚店镇西门子</w:t>
            </w:r>
            <w:r>
              <w:rPr>
                <w:rFonts w:hint="eastAsia" w:ascii="Calibri" w:hAnsi="宋体" w:eastAsia="Calibri"/>
                <w:kern w:val="0"/>
                <w:sz w:val="24"/>
              </w:rPr>
              <w:t>方舱CT移机工程</w:t>
            </w:r>
            <w:r>
              <w:rPr>
                <w:rFonts w:hint="eastAsia" w:ascii="Calibri" w:hAnsi="宋体" w:eastAsia="宋体"/>
                <w:kern w:val="0"/>
                <w:sz w:val="24"/>
                <w:lang w:eastAsia="zh-CN"/>
              </w:rPr>
              <w:t>（</w:t>
            </w:r>
            <w:r>
              <w:rPr>
                <w:rFonts w:hint="eastAsia" w:ascii="Calibri" w:hAnsi="宋体" w:eastAsia="宋体"/>
                <w:kern w:val="0"/>
                <w:sz w:val="24"/>
                <w:lang w:val="en-US" w:eastAsia="zh-CN"/>
              </w:rPr>
              <w:t>二次）</w:t>
            </w:r>
          </w:p>
        </w:tc>
      </w:tr>
      <w:tr w14:paraId="62CA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A35634A">
            <w:pPr>
              <w:adjustRightInd w:val="0"/>
              <w:snapToGrid w:val="0"/>
              <w:jc w:val="center"/>
              <w:rPr>
                <w:rFonts w:ascii="Calibri" w:hAnsi="宋体" w:eastAsia="Calibri"/>
                <w:kern w:val="0"/>
                <w:sz w:val="24"/>
              </w:rPr>
            </w:pPr>
            <w:r>
              <w:rPr>
                <w:rFonts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00D803CE">
            <w:pPr>
              <w:adjustRightInd w:val="0"/>
              <w:snapToGrid w:val="0"/>
              <w:jc w:val="center"/>
              <w:rPr>
                <w:rFonts w:ascii="Calibri" w:hAnsi="宋体" w:eastAsia="Calibri"/>
                <w:kern w:val="0"/>
                <w:sz w:val="24"/>
              </w:rPr>
            </w:pPr>
            <w:r>
              <w:rPr>
                <w:rFonts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5FEE6C67">
            <w:pPr>
              <w:adjustRightInd w:val="0"/>
              <w:snapToGrid w:val="0"/>
              <w:rPr>
                <w:rFonts w:ascii="Calibri" w:hAnsi="宋体" w:eastAsia="Calibri"/>
                <w:kern w:val="0"/>
                <w:sz w:val="24"/>
              </w:rPr>
            </w:pPr>
          </w:p>
        </w:tc>
      </w:tr>
      <w:tr w14:paraId="6119F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6CFDF96">
            <w:pPr>
              <w:adjustRightInd w:val="0"/>
              <w:snapToGrid w:val="0"/>
              <w:jc w:val="center"/>
              <w:rPr>
                <w:rFonts w:ascii="Calibri" w:hAnsi="宋体" w:eastAsia="Calibri"/>
                <w:kern w:val="0"/>
                <w:sz w:val="24"/>
              </w:rPr>
            </w:pPr>
            <w:r>
              <w:rPr>
                <w:rFonts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5616FCF1">
            <w:pPr>
              <w:adjustRightInd w:val="0"/>
              <w:snapToGrid w:val="0"/>
              <w:jc w:val="center"/>
              <w:rPr>
                <w:rFonts w:ascii="Calibri" w:hAnsi="宋体" w:eastAsia="Calibri"/>
                <w:kern w:val="0"/>
                <w:sz w:val="24"/>
              </w:rPr>
            </w:pPr>
            <w:r>
              <w:rPr>
                <w:rFonts w:ascii="Calibri" w:hAnsi="宋体" w:eastAsia="Calibri"/>
                <w:kern w:val="0"/>
                <w:sz w:val="24"/>
              </w:rPr>
              <w:t>分包号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38BE6515">
            <w:pPr>
              <w:adjustRightInd w:val="0"/>
              <w:snapToGrid w:val="0"/>
              <w:rPr>
                <w:rFonts w:ascii="Calibri" w:hAnsi="宋体" w:eastAsia="Calibri"/>
                <w:kern w:val="0"/>
                <w:sz w:val="24"/>
              </w:rPr>
            </w:pPr>
          </w:p>
        </w:tc>
      </w:tr>
      <w:tr w14:paraId="030AF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FB7D3">
            <w:pPr>
              <w:adjustRightInd w:val="0"/>
              <w:snapToGrid w:val="0"/>
              <w:jc w:val="center"/>
              <w:rPr>
                <w:rFonts w:ascii="Calibri" w:hAnsi="宋体" w:eastAsia="Calibri"/>
                <w:kern w:val="0"/>
                <w:sz w:val="24"/>
              </w:rPr>
            </w:pPr>
            <w:r>
              <w:rPr>
                <w:rFonts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42C463D5">
            <w:pPr>
              <w:adjustRightInd w:val="0"/>
              <w:snapToGrid w:val="0"/>
              <w:jc w:val="center"/>
              <w:rPr>
                <w:rFonts w:ascii="Calibri" w:hAnsi="宋体" w:eastAsia="Calibri"/>
                <w:kern w:val="0"/>
                <w:sz w:val="24"/>
              </w:rPr>
            </w:pPr>
            <w:r>
              <w:rPr>
                <w:rFonts w:ascii="Calibri" w:hAnsi="宋体" w:eastAsia="Calibri"/>
                <w:kern w:val="0"/>
                <w:sz w:val="24"/>
              </w:rPr>
              <w:t>投标总价</w:t>
            </w:r>
          </w:p>
          <w:p w14:paraId="2A7D5703">
            <w:pPr>
              <w:adjustRightInd w:val="0"/>
              <w:snapToGrid w:val="0"/>
              <w:jc w:val="center"/>
              <w:rPr>
                <w:rFonts w:ascii="Calibri" w:hAnsi="宋体" w:eastAsia="Calibri"/>
                <w:kern w:val="0"/>
                <w:sz w:val="24"/>
              </w:rPr>
            </w:pPr>
            <w:r>
              <w:rPr>
                <w:rFonts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22958CCD">
            <w:pPr>
              <w:adjustRightInd w:val="0"/>
              <w:snapToGrid w:val="0"/>
              <w:rPr>
                <w:rFonts w:ascii="Calibri" w:hAnsi="宋体" w:eastAsia="Calibri"/>
                <w:kern w:val="0"/>
                <w:sz w:val="24"/>
              </w:rPr>
            </w:pPr>
          </w:p>
        </w:tc>
      </w:tr>
      <w:tr w14:paraId="05433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4C597B69">
            <w:pPr>
              <w:adjustRightInd w:val="0"/>
              <w:snapToGrid w:val="0"/>
              <w:jc w:val="center"/>
              <w:rPr>
                <w:rFonts w:ascii="Calibri" w:hAnsi="宋体" w:eastAsia="Calibri"/>
                <w:kern w:val="0"/>
                <w:sz w:val="24"/>
              </w:rPr>
            </w:pPr>
            <w:r>
              <w:rPr>
                <w:rFonts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77C6199A">
            <w:pPr>
              <w:adjustRightInd w:val="0"/>
              <w:snapToGrid w:val="0"/>
              <w:jc w:val="center"/>
              <w:rPr>
                <w:rFonts w:ascii="宋体" w:hAnsi="宋体"/>
                <w:kern w:val="0"/>
                <w:sz w:val="24"/>
              </w:rPr>
            </w:pPr>
            <w:r>
              <w:rPr>
                <w:rFonts w:hint="eastAsia" w:ascii="Calibri" w:hAnsi="宋体"/>
                <w:kern w:val="0"/>
                <w:sz w:val="24"/>
                <w:lang w:val="en-US" w:eastAsia="zh-CN"/>
              </w:rPr>
              <w:t>服务</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0923E286">
            <w:pPr>
              <w:adjustRightInd w:val="0"/>
              <w:snapToGrid w:val="0"/>
              <w:rPr>
                <w:rFonts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C118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4E351F2">
            <w:pPr>
              <w:adjustRightInd w:val="0"/>
              <w:snapToGrid w:val="0"/>
              <w:jc w:val="center"/>
              <w:rPr>
                <w:rFonts w:ascii="宋体" w:hAnsi="宋体"/>
                <w:kern w:val="0"/>
                <w:sz w:val="24"/>
              </w:rPr>
            </w:pPr>
            <w:r>
              <w:rPr>
                <w:rFonts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519FB628">
            <w:pPr>
              <w:adjustRightInd w:val="0"/>
              <w:snapToGrid w:val="0"/>
              <w:jc w:val="center"/>
              <w:rPr>
                <w:rFonts w:ascii="Calibri" w:hAnsi="宋体"/>
                <w:kern w:val="0"/>
                <w:sz w:val="24"/>
              </w:rPr>
            </w:pPr>
            <w:r>
              <w:rPr>
                <w:rFonts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1999E2CE">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7CE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8FFBACC">
            <w:pPr>
              <w:adjustRightInd w:val="0"/>
              <w:snapToGrid w:val="0"/>
              <w:jc w:val="center"/>
              <w:rPr>
                <w:rFonts w:ascii="宋体" w:hAnsi="宋体"/>
                <w:kern w:val="0"/>
                <w:sz w:val="24"/>
              </w:rPr>
            </w:pPr>
            <w:r>
              <w:rPr>
                <w:rFonts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795C9FEB">
            <w:pPr>
              <w:adjustRightInd w:val="0"/>
              <w:snapToGrid w:val="0"/>
              <w:jc w:val="center"/>
              <w:rPr>
                <w:rFonts w:ascii="Calibri" w:hAnsi="宋体"/>
                <w:kern w:val="0"/>
                <w:sz w:val="24"/>
              </w:rPr>
            </w:pPr>
            <w:r>
              <w:rPr>
                <w:rFonts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2EF175AB">
            <w:pPr>
              <w:adjustRightInd w:val="0"/>
              <w:snapToGrid w:val="0"/>
              <w:rPr>
                <w:rFonts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1E5C5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F75B3D">
            <w:pPr>
              <w:adjustRightInd w:val="0"/>
              <w:snapToGrid w:val="0"/>
              <w:jc w:val="center"/>
              <w:rPr>
                <w:rFonts w:ascii="宋体" w:hAnsi="宋体"/>
                <w:kern w:val="0"/>
                <w:sz w:val="24"/>
              </w:rPr>
            </w:pPr>
            <w:r>
              <w:rPr>
                <w:rFonts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137265D6">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782736DC">
            <w:pPr>
              <w:adjustRightInd w:val="0"/>
              <w:snapToGrid w:val="0"/>
              <w:rPr>
                <w:rFonts w:ascii="Calibri" w:hAnsi="宋体" w:eastAsia="Calibri"/>
                <w:kern w:val="0"/>
                <w:sz w:val="24"/>
              </w:rPr>
            </w:pPr>
          </w:p>
        </w:tc>
      </w:tr>
      <w:tr w14:paraId="31ED2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83DBA2">
            <w:pPr>
              <w:adjustRightInd w:val="0"/>
              <w:snapToGrid w:val="0"/>
              <w:jc w:val="center"/>
              <w:rPr>
                <w:rFonts w:ascii="宋体" w:hAnsi="宋体"/>
                <w:kern w:val="0"/>
                <w:sz w:val="24"/>
              </w:rPr>
            </w:pPr>
            <w:r>
              <w:rPr>
                <w:rFonts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BBE958F">
            <w:pPr>
              <w:adjustRightInd w:val="0"/>
              <w:snapToGrid w:val="0"/>
              <w:jc w:val="center"/>
              <w:rPr>
                <w:rFonts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2718F93">
            <w:pPr>
              <w:adjustRightInd w:val="0"/>
              <w:snapToGrid w:val="0"/>
              <w:rPr>
                <w:sz w:val="24"/>
                <w:highlight w:val="yellow"/>
              </w:rPr>
            </w:pPr>
          </w:p>
        </w:tc>
      </w:tr>
      <w:tr w14:paraId="566C82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75B242E8">
            <w:pPr>
              <w:adjustRightInd w:val="0"/>
              <w:snapToGrid w:val="0"/>
              <w:jc w:val="center"/>
              <w:rPr>
                <w:rFonts w:ascii="宋体" w:hAnsi="宋体"/>
                <w:kern w:val="0"/>
                <w:sz w:val="24"/>
              </w:rPr>
            </w:pPr>
            <w:r>
              <w:rPr>
                <w:rFonts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2B79E340">
            <w:pPr>
              <w:adjustRightInd w:val="0"/>
              <w:snapToGrid w:val="0"/>
              <w:jc w:val="center"/>
              <w:rPr>
                <w:rFonts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5E68F9D9">
            <w:pPr>
              <w:adjustRightInd w:val="0"/>
              <w:snapToGrid w:val="0"/>
              <w:rPr>
                <w:sz w:val="24"/>
                <w:highlight w:val="yellow"/>
              </w:rPr>
            </w:pPr>
          </w:p>
        </w:tc>
      </w:tr>
      <w:tr w14:paraId="3A7EF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6FC9411A">
            <w:pPr>
              <w:adjustRightInd w:val="0"/>
              <w:snapToGrid w:val="0"/>
              <w:rPr>
                <w:rFonts w:ascii="宋体" w:hAnsi="宋体"/>
                <w:kern w:val="0"/>
                <w:sz w:val="24"/>
              </w:rPr>
            </w:pPr>
            <w:r>
              <w:rPr>
                <w:rFonts w:ascii="Calibri" w:hAnsi="宋体" w:eastAsia="Calibri"/>
                <w:kern w:val="0"/>
                <w:sz w:val="24"/>
              </w:rPr>
              <w:t>注：</w:t>
            </w:r>
            <w:r>
              <w:rPr>
                <w:rFonts w:ascii="Calibri" w:hAnsi="宋体" w:eastAsia="Calibri"/>
                <w:b/>
                <w:kern w:val="0"/>
                <w:sz w:val="24"/>
              </w:rPr>
              <w:t>除本表格</w:t>
            </w:r>
            <w:r>
              <w:rPr>
                <w:rFonts w:hint="eastAsia" w:ascii="Calibri" w:hAnsi="宋体" w:eastAsia="Calibri"/>
                <w:b/>
                <w:kern w:val="0"/>
                <w:sz w:val="24"/>
              </w:rPr>
              <w:t>和技术规格响应表</w:t>
            </w:r>
            <w:r>
              <w:rPr>
                <w:rFonts w:ascii="Calibri" w:hAnsi="宋体" w:eastAsia="Calibri"/>
                <w:b/>
                <w:kern w:val="0"/>
                <w:sz w:val="24"/>
              </w:rPr>
              <w:t>填写的项目外，递交本表及分项报价表即视为满足其他技术和商务要求。</w:t>
            </w:r>
          </w:p>
        </w:tc>
      </w:tr>
    </w:tbl>
    <w:p w14:paraId="4B8ADDFB">
      <w:pPr>
        <w:rPr>
          <w:rFonts w:ascii="宋体" w:hAnsi="宋体" w:eastAsia="宋体"/>
          <w:kern w:val="0"/>
          <w:sz w:val="24"/>
        </w:rPr>
      </w:pPr>
    </w:p>
    <w:p w14:paraId="749849CF">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4CF19F49">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0A23A891">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133626F6">
      <w:pPr>
        <w:pStyle w:val="12"/>
        <w:spacing w:before="0" w:after="0"/>
        <w:jc w:val="both"/>
        <w:rPr>
          <w:rFonts w:ascii="宋体" w:hAnsi="宋体"/>
          <w:sz w:val="24"/>
        </w:rPr>
      </w:pPr>
    </w:p>
    <w:p w14:paraId="00A3B26E">
      <w:pPr>
        <w:rPr>
          <w:rFonts w:ascii="宋体" w:hAnsi="宋体" w:eastAsia="宋体"/>
          <w:sz w:val="24"/>
        </w:rPr>
      </w:pPr>
    </w:p>
    <w:p w14:paraId="5EF1632D">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3E45FDD4">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198A905E">
      <w:pPr>
        <w:jc w:val="center"/>
        <w:rPr>
          <w:rFonts w:ascii="宋体" w:hAnsi="宋体"/>
          <w:kern w:val="0"/>
          <w:sz w:val="28"/>
        </w:rPr>
      </w:pPr>
      <w:r>
        <w:rPr>
          <w:rFonts w:hint="eastAsia" w:ascii="宋体" w:hAnsi="宋体"/>
          <w:kern w:val="0"/>
          <w:sz w:val="28"/>
        </w:rPr>
        <w:t>表3-1  分项报价表</w:t>
      </w:r>
    </w:p>
    <w:p w14:paraId="3B6B262E">
      <w:pPr>
        <w:pStyle w:val="12"/>
        <w:spacing w:after="0"/>
        <w:ind w:firstLine="482"/>
        <w:rPr>
          <w:rFonts w:hAnsi="宋体"/>
          <w:kern w:val="0"/>
          <w:sz w:val="24"/>
        </w:rPr>
      </w:pPr>
      <w:r>
        <w:rPr>
          <w:rFonts w:hint="eastAsia" w:ascii="等线" w:hAnsi="等线" w:eastAsia="等线"/>
          <w:kern w:val="0"/>
          <w:sz w:val="24"/>
          <w:lang w:val="en-US" w:eastAsia="zh-CN"/>
        </w:rPr>
        <w:t>包1</w:t>
      </w:r>
      <w:r>
        <w:rPr>
          <w:rFonts w:hint="eastAsia" w:ascii="等线" w:hAnsi="等线" w:eastAsia="等线"/>
          <w:kern w:val="0"/>
          <w:sz w:val="24"/>
        </w:rPr>
        <w:t>报价</w:t>
      </w:r>
      <w:r>
        <w:rPr>
          <w:rFonts w:hint="eastAsia" w:ascii="等线" w:hAnsi="等线" w:eastAsia="等线"/>
          <w:kern w:val="0"/>
          <w:sz w:val="24"/>
          <w:lang w:val="en-US" w:eastAsia="zh-CN"/>
        </w:rPr>
        <w:t>表</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314"/>
        <w:gridCol w:w="3034"/>
        <w:gridCol w:w="964"/>
        <w:gridCol w:w="3096"/>
        <w:gridCol w:w="3063"/>
        <w:gridCol w:w="965"/>
      </w:tblGrid>
      <w:tr w14:paraId="5F2BF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3240C8EE">
            <w:pPr>
              <w:spacing w:after="0" w:line="220" w:lineRule="atLeast"/>
              <w:jc w:val="center"/>
              <w:rPr>
                <w:b/>
                <w:bCs/>
                <w:sz w:val="28"/>
                <w:szCs w:val="28"/>
              </w:rPr>
            </w:pPr>
            <w:r>
              <w:rPr>
                <w:rFonts w:hint="eastAsia"/>
                <w:b/>
                <w:bCs/>
                <w:sz w:val="28"/>
                <w:szCs w:val="28"/>
                <w:lang w:val="en-US" w:eastAsia="zh-CN"/>
              </w:rPr>
              <w:t>需要移机的</w:t>
            </w:r>
            <w:r>
              <w:rPr>
                <w:rFonts w:hint="eastAsia"/>
                <w:b/>
                <w:bCs/>
                <w:sz w:val="28"/>
                <w:szCs w:val="28"/>
              </w:rPr>
              <w:t>设备名称</w:t>
            </w:r>
          </w:p>
        </w:tc>
        <w:tc>
          <w:tcPr>
            <w:tcW w:w="466" w:type="pct"/>
            <w:vAlign w:val="center"/>
          </w:tcPr>
          <w:p w14:paraId="13DC30B2">
            <w:pPr>
              <w:spacing w:after="0" w:line="220" w:lineRule="atLeast"/>
              <w:jc w:val="center"/>
              <w:rPr>
                <w:b/>
                <w:bCs/>
                <w:sz w:val="28"/>
                <w:szCs w:val="28"/>
              </w:rPr>
            </w:pPr>
            <w:r>
              <w:rPr>
                <w:rFonts w:hint="eastAsia"/>
                <w:b/>
                <w:bCs/>
                <w:sz w:val="28"/>
                <w:szCs w:val="28"/>
              </w:rPr>
              <w:t>品牌</w:t>
            </w:r>
          </w:p>
        </w:tc>
        <w:tc>
          <w:tcPr>
            <w:tcW w:w="1076" w:type="pct"/>
            <w:vAlign w:val="center"/>
          </w:tcPr>
          <w:p w14:paraId="42FAF87F">
            <w:pPr>
              <w:spacing w:after="0" w:line="220" w:lineRule="atLeast"/>
              <w:jc w:val="center"/>
              <w:rPr>
                <w:b/>
                <w:bCs/>
                <w:sz w:val="28"/>
                <w:szCs w:val="28"/>
              </w:rPr>
            </w:pPr>
            <w:r>
              <w:rPr>
                <w:rFonts w:hint="eastAsia"/>
                <w:b/>
                <w:bCs/>
                <w:sz w:val="28"/>
                <w:szCs w:val="28"/>
              </w:rPr>
              <w:t>型号</w:t>
            </w:r>
          </w:p>
        </w:tc>
        <w:tc>
          <w:tcPr>
            <w:tcW w:w="342" w:type="pct"/>
            <w:vAlign w:val="center"/>
          </w:tcPr>
          <w:p w14:paraId="4B93797B">
            <w:pPr>
              <w:spacing w:after="0" w:line="220" w:lineRule="atLeast"/>
              <w:jc w:val="center"/>
              <w:rPr>
                <w:b/>
                <w:bCs/>
                <w:sz w:val="28"/>
                <w:szCs w:val="28"/>
              </w:rPr>
            </w:pPr>
            <w:r>
              <w:rPr>
                <w:rFonts w:hint="eastAsia"/>
                <w:b/>
                <w:bCs/>
                <w:sz w:val="28"/>
                <w:szCs w:val="28"/>
              </w:rPr>
              <w:t>数量</w:t>
            </w:r>
          </w:p>
        </w:tc>
        <w:tc>
          <w:tcPr>
            <w:tcW w:w="1097" w:type="pct"/>
            <w:vAlign w:val="center"/>
          </w:tcPr>
          <w:p w14:paraId="448F28DC">
            <w:pPr>
              <w:spacing w:after="0" w:line="220" w:lineRule="atLeast"/>
              <w:jc w:val="center"/>
              <w:rPr>
                <w:b/>
                <w:bCs/>
                <w:sz w:val="28"/>
                <w:szCs w:val="28"/>
              </w:rPr>
            </w:pPr>
            <w:r>
              <w:rPr>
                <w:rFonts w:hint="eastAsia"/>
                <w:b/>
                <w:bCs/>
                <w:sz w:val="28"/>
                <w:szCs w:val="28"/>
              </w:rPr>
              <w:t>最高限价</w:t>
            </w:r>
          </w:p>
        </w:tc>
        <w:tc>
          <w:tcPr>
            <w:tcW w:w="1086" w:type="pct"/>
            <w:vAlign w:val="center"/>
          </w:tcPr>
          <w:p w14:paraId="0E27BD13">
            <w:pPr>
              <w:spacing w:after="0" w:line="220" w:lineRule="atLeast"/>
              <w:jc w:val="center"/>
              <w:rPr>
                <w:rFonts w:hint="default" w:eastAsia="等线"/>
                <w:b/>
                <w:bCs/>
                <w:sz w:val="28"/>
                <w:szCs w:val="28"/>
                <w:lang w:val="en-US" w:eastAsia="zh-CN"/>
              </w:rPr>
            </w:pPr>
            <w:r>
              <w:rPr>
                <w:rFonts w:hint="eastAsia"/>
                <w:b/>
                <w:bCs/>
                <w:sz w:val="28"/>
                <w:szCs w:val="28"/>
                <w:lang w:val="en-US" w:eastAsia="zh-CN"/>
              </w:rPr>
              <w:t>报价</w:t>
            </w:r>
          </w:p>
        </w:tc>
        <w:tc>
          <w:tcPr>
            <w:tcW w:w="342" w:type="pct"/>
            <w:vAlign w:val="center"/>
          </w:tcPr>
          <w:p w14:paraId="2730C978">
            <w:pPr>
              <w:spacing w:after="0" w:line="220" w:lineRule="atLeast"/>
              <w:jc w:val="center"/>
              <w:rPr>
                <w:rFonts w:hint="default"/>
                <w:b/>
                <w:bCs/>
                <w:sz w:val="28"/>
                <w:szCs w:val="28"/>
                <w:lang w:val="en-US" w:eastAsia="zh-CN"/>
              </w:rPr>
            </w:pPr>
            <w:r>
              <w:rPr>
                <w:rFonts w:hint="eastAsia"/>
                <w:b/>
                <w:bCs/>
                <w:sz w:val="28"/>
                <w:szCs w:val="28"/>
                <w:lang w:val="en-US" w:eastAsia="zh-CN"/>
              </w:rPr>
              <w:t>备注</w:t>
            </w:r>
          </w:p>
        </w:tc>
      </w:tr>
      <w:tr w14:paraId="71EC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9" w:type="pct"/>
            <w:vAlign w:val="center"/>
          </w:tcPr>
          <w:p w14:paraId="2F1CBEDB">
            <w:pPr>
              <w:spacing w:after="0" w:line="220" w:lineRule="atLeast"/>
              <w:jc w:val="center"/>
              <w:rPr>
                <w:rFonts w:hint="eastAsia" w:ascii="微软雅黑" w:hAnsi="微软雅黑" w:eastAsia="微软雅黑" w:cs="微软雅黑"/>
                <w:sz w:val="28"/>
                <w:szCs w:val="28"/>
              </w:rPr>
            </w:pPr>
            <w:r>
              <w:rPr>
                <w:rFonts w:hint="eastAsia" w:ascii="宋体" w:hAnsi="宋体" w:eastAsia="宋体" w:cs="宋体"/>
                <w:sz w:val="24"/>
                <w:szCs w:val="24"/>
                <w:lang w:val="en-US" w:eastAsia="zh-CN"/>
              </w:rPr>
              <w:t>CT</w:t>
            </w:r>
          </w:p>
        </w:tc>
        <w:tc>
          <w:tcPr>
            <w:tcW w:w="466" w:type="pct"/>
            <w:vAlign w:val="center"/>
          </w:tcPr>
          <w:p w14:paraId="44363E9F">
            <w:pPr>
              <w:spacing w:after="0" w:line="220" w:lineRule="atLeast"/>
              <w:jc w:val="center"/>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lang w:val="en-US" w:eastAsia="zh-CN"/>
              </w:rPr>
              <w:t>西门子</w:t>
            </w:r>
          </w:p>
        </w:tc>
        <w:tc>
          <w:tcPr>
            <w:tcW w:w="1076" w:type="pct"/>
            <w:vAlign w:val="center"/>
          </w:tcPr>
          <w:p w14:paraId="25E500ED">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lang w:val="en-US" w:eastAsia="zh-CN"/>
              </w:rPr>
              <w:t>SOMATOM go.Now</w:t>
            </w:r>
          </w:p>
        </w:tc>
        <w:tc>
          <w:tcPr>
            <w:tcW w:w="342" w:type="pct"/>
            <w:vAlign w:val="center"/>
          </w:tcPr>
          <w:p w14:paraId="55AD9716">
            <w:pPr>
              <w:spacing w:after="0" w:line="220" w:lineRule="atLeast"/>
              <w:jc w:val="center"/>
              <w:rPr>
                <w:rFonts w:hint="eastAsia" w:ascii="微软雅黑" w:hAnsi="微软雅黑" w:eastAsia="微软雅黑" w:cs="微软雅黑"/>
                <w:sz w:val="28"/>
                <w:szCs w:val="28"/>
              </w:rPr>
            </w:pPr>
            <w:r>
              <w:rPr>
                <w:rFonts w:hint="eastAsia" w:ascii="微软雅黑" w:hAnsi="微软雅黑" w:eastAsia="微软雅黑" w:cs="微软雅黑"/>
                <w:sz w:val="28"/>
                <w:szCs w:val="28"/>
              </w:rPr>
              <w:t>1</w:t>
            </w:r>
          </w:p>
        </w:tc>
        <w:tc>
          <w:tcPr>
            <w:tcW w:w="1097" w:type="pct"/>
            <w:vAlign w:val="center"/>
          </w:tcPr>
          <w:p w14:paraId="6F391D6E">
            <w:pPr>
              <w:spacing w:after="0" w:line="220" w:lineRule="atLeast"/>
              <w:jc w:val="center"/>
              <w:rPr>
                <w:rFonts w:hint="default" w:ascii="微软雅黑" w:hAnsi="微软雅黑" w:eastAsia="微软雅黑" w:cs="微软雅黑"/>
                <w:sz w:val="28"/>
                <w:szCs w:val="28"/>
                <w:lang w:val="en-US" w:eastAsia="zh-CN"/>
              </w:rPr>
            </w:pPr>
            <w:r>
              <w:rPr>
                <w:rFonts w:hint="eastAsia" w:ascii="微软雅黑" w:hAnsi="微软雅黑" w:eastAsia="微软雅黑" w:cs="微软雅黑"/>
                <w:sz w:val="28"/>
                <w:szCs w:val="28"/>
                <w:lang w:val="en-US" w:eastAsia="zh-CN"/>
              </w:rPr>
              <w:t>24000</w:t>
            </w:r>
          </w:p>
        </w:tc>
        <w:tc>
          <w:tcPr>
            <w:tcW w:w="1086" w:type="pct"/>
            <w:vAlign w:val="center"/>
          </w:tcPr>
          <w:p w14:paraId="63460533">
            <w:pPr>
              <w:spacing w:after="0" w:line="220" w:lineRule="atLeast"/>
              <w:jc w:val="center"/>
              <w:rPr>
                <w:rFonts w:hint="eastAsia" w:ascii="微软雅黑" w:hAnsi="微软雅黑" w:eastAsia="微软雅黑" w:cs="微软雅黑"/>
                <w:sz w:val="28"/>
                <w:szCs w:val="28"/>
                <w:lang w:val="en-US" w:eastAsia="zh-CN"/>
              </w:rPr>
            </w:pPr>
          </w:p>
        </w:tc>
        <w:tc>
          <w:tcPr>
            <w:tcW w:w="342" w:type="pct"/>
            <w:vAlign w:val="center"/>
          </w:tcPr>
          <w:p w14:paraId="727B3C21">
            <w:pPr>
              <w:spacing w:after="0" w:line="220" w:lineRule="atLeast"/>
              <w:jc w:val="center"/>
              <w:rPr>
                <w:rFonts w:hint="eastAsia" w:ascii="微软雅黑" w:hAnsi="微软雅黑" w:eastAsia="微软雅黑" w:cs="微软雅黑"/>
                <w:sz w:val="28"/>
                <w:szCs w:val="28"/>
                <w:lang w:val="en-US" w:eastAsia="zh-CN"/>
              </w:rPr>
            </w:pPr>
          </w:p>
        </w:tc>
      </w:tr>
      <w:tr w14:paraId="53F33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571" w:type="pct"/>
            <w:gridSpan w:val="5"/>
            <w:vAlign w:val="center"/>
          </w:tcPr>
          <w:p w14:paraId="04BD7730">
            <w:pPr>
              <w:spacing w:after="0" w:line="220" w:lineRule="atLeast"/>
              <w:jc w:val="center"/>
              <w:rPr>
                <w:rFonts w:hint="eastAsia" w:ascii="微软雅黑" w:hAnsi="微软雅黑" w:eastAsia="微软雅黑" w:cs="微软雅黑"/>
                <w:b w:val="0"/>
                <w:bCs w:val="0"/>
                <w:sz w:val="28"/>
                <w:szCs w:val="28"/>
              </w:rPr>
            </w:pPr>
            <w:r>
              <w:rPr>
                <w:rFonts w:hint="eastAsia" w:ascii="微软雅黑" w:hAnsi="微软雅黑" w:eastAsia="微软雅黑" w:cs="微软雅黑"/>
                <w:b w:val="0"/>
                <w:bCs w:val="0"/>
                <w:sz w:val="28"/>
                <w:szCs w:val="28"/>
              </w:rPr>
              <w:t>合计</w:t>
            </w:r>
            <w:r>
              <w:rPr>
                <w:rFonts w:hint="eastAsia" w:ascii="微软雅黑" w:hAnsi="微软雅黑" w:eastAsia="微软雅黑" w:cs="微软雅黑"/>
                <w:b w:val="0"/>
                <w:bCs w:val="0"/>
                <w:sz w:val="28"/>
                <w:szCs w:val="28"/>
                <w:lang w:eastAsia="zh-CN"/>
              </w:rPr>
              <w:t>：</w:t>
            </w:r>
          </w:p>
        </w:tc>
        <w:tc>
          <w:tcPr>
            <w:tcW w:w="1086" w:type="pct"/>
            <w:vAlign w:val="center"/>
          </w:tcPr>
          <w:p w14:paraId="017B7A02">
            <w:pPr>
              <w:spacing w:after="0" w:line="220" w:lineRule="atLeast"/>
              <w:jc w:val="center"/>
              <w:rPr>
                <w:rFonts w:hint="eastAsia" w:ascii="微软雅黑" w:hAnsi="微软雅黑" w:eastAsia="微软雅黑" w:cs="微软雅黑"/>
                <w:b w:val="0"/>
                <w:bCs w:val="0"/>
                <w:sz w:val="28"/>
                <w:szCs w:val="28"/>
                <w:lang w:eastAsia="zh-CN"/>
              </w:rPr>
            </w:pPr>
          </w:p>
        </w:tc>
        <w:tc>
          <w:tcPr>
            <w:tcW w:w="342" w:type="pct"/>
            <w:vAlign w:val="center"/>
          </w:tcPr>
          <w:p w14:paraId="4C970BFF">
            <w:pPr>
              <w:spacing w:after="0" w:line="220" w:lineRule="atLeast"/>
              <w:jc w:val="center"/>
              <w:rPr>
                <w:rFonts w:hint="eastAsia" w:ascii="微软雅黑" w:hAnsi="微软雅黑" w:eastAsia="微软雅黑" w:cs="微软雅黑"/>
                <w:b w:val="0"/>
                <w:bCs w:val="0"/>
                <w:sz w:val="28"/>
                <w:szCs w:val="28"/>
                <w:lang w:eastAsia="zh-CN"/>
              </w:rPr>
            </w:pPr>
          </w:p>
        </w:tc>
      </w:tr>
    </w:tbl>
    <w:p w14:paraId="11CD2E8C">
      <w:pPr>
        <w:pStyle w:val="6"/>
        <w:spacing w:line="460" w:lineRule="exact"/>
        <w:ind w:left="0" w:leftChars="0" w:firstLine="0" w:firstLineChars="0"/>
        <w:rPr>
          <w:rFonts w:ascii="宋体" w:hAnsi="宋体"/>
          <w:spacing w:val="12"/>
          <w:kern w:val="0"/>
          <w:sz w:val="24"/>
        </w:rPr>
      </w:pPr>
      <w:r>
        <w:rPr>
          <w:rFonts w:hint="eastAsia" w:ascii="宋体" w:hAnsi="宋体" w:cs="宋体"/>
          <w:b/>
          <w:bCs/>
          <w:color w:val="000000"/>
          <w:sz w:val="22"/>
        </w:rPr>
        <w:t>说明：</w:t>
      </w:r>
      <w:r>
        <w:rPr>
          <w:rFonts w:hint="eastAsia" w:ascii="宋体" w:hAnsi="宋体"/>
          <w:spacing w:val="12"/>
          <w:kern w:val="0"/>
          <w:sz w:val="24"/>
        </w:rPr>
        <w:t>报价为全费用报价</w:t>
      </w:r>
    </w:p>
    <w:p w14:paraId="2F8D9172">
      <w:pPr>
        <w:pStyle w:val="6"/>
        <w:spacing w:line="460" w:lineRule="exact"/>
        <w:ind w:left="0" w:leftChars="0" w:firstLine="0" w:firstLineChars="0"/>
        <w:rPr>
          <w:rFonts w:hint="eastAsia" w:ascii="宋体" w:hAnsi="宋体" w:cs="宋体"/>
          <w:b/>
          <w:bCs/>
          <w:color w:val="000000"/>
          <w:sz w:val="22"/>
        </w:rPr>
      </w:pPr>
    </w:p>
    <w:p w14:paraId="2BC04BBD">
      <w:pPr>
        <w:pStyle w:val="6"/>
        <w:spacing w:line="460" w:lineRule="exact"/>
        <w:ind w:left="0" w:leftChars="0" w:firstLine="0" w:firstLineChars="0"/>
        <w:rPr>
          <w:rFonts w:hint="eastAsia" w:ascii="宋体" w:hAnsi="宋体" w:cs="宋体"/>
          <w:b/>
          <w:bCs/>
          <w:color w:val="000000"/>
          <w:sz w:val="22"/>
        </w:rPr>
      </w:pPr>
    </w:p>
    <w:p w14:paraId="43D19F49">
      <w:pPr>
        <w:pStyle w:val="6"/>
        <w:spacing w:line="460" w:lineRule="exact"/>
        <w:ind w:left="0" w:leftChars="0" w:firstLine="0" w:firstLineChars="0"/>
        <w:rPr>
          <w:rFonts w:hint="eastAsia" w:ascii="宋体" w:hAnsi="宋体" w:cs="宋体"/>
          <w:b/>
          <w:bCs/>
          <w:color w:val="000000"/>
          <w:sz w:val="22"/>
        </w:rPr>
      </w:pPr>
    </w:p>
    <w:p w14:paraId="6D883BD9">
      <w:pPr>
        <w:jc w:val="center"/>
        <w:rPr>
          <w:rFonts w:hint="eastAsia" w:ascii="方正小标宋简体" w:hAnsi="宋体" w:eastAsia="方正小标宋简体"/>
          <w:sz w:val="32"/>
        </w:rPr>
      </w:pPr>
    </w:p>
    <w:p w14:paraId="1C7E406A">
      <w:pPr>
        <w:jc w:val="center"/>
        <w:rPr>
          <w:rFonts w:hint="eastAsia" w:ascii="方正小标宋简体" w:hAnsi="宋体" w:eastAsia="方正小标宋简体"/>
          <w:sz w:val="32"/>
        </w:rPr>
      </w:pPr>
    </w:p>
    <w:p w14:paraId="149CF4DC">
      <w:pPr>
        <w:rPr>
          <w:rFonts w:hint="eastAsia" w:ascii="方正小标宋简体" w:hAnsi="宋体" w:eastAsia="方正小标宋简体"/>
          <w:sz w:val="32"/>
        </w:rPr>
      </w:pPr>
      <w:r>
        <w:rPr>
          <w:rFonts w:hint="eastAsia" w:ascii="方正小标宋简体" w:hAnsi="宋体" w:eastAsia="方正小标宋简体"/>
          <w:sz w:val="32"/>
        </w:rPr>
        <w:br w:type="page"/>
      </w:r>
    </w:p>
    <w:p w14:paraId="6340A0D7">
      <w:pPr>
        <w:jc w:val="center"/>
        <w:rPr>
          <w:rFonts w:hint="eastAsia" w:ascii="方正小标宋简体" w:hAnsi="宋体" w:eastAsia="方正小标宋简体"/>
          <w:sz w:val="32"/>
        </w:rPr>
      </w:pPr>
    </w:p>
    <w:p w14:paraId="633F39BC">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AF29AB2">
      <w:pPr>
        <w:spacing w:line="460" w:lineRule="exact"/>
        <w:ind w:firstLine="560"/>
        <w:jc w:val="center"/>
        <w:rPr>
          <w:color w:val="000000"/>
        </w:rPr>
      </w:pPr>
      <w:r>
        <w:rPr>
          <w:rFonts w:hint="eastAsia"/>
          <w:color w:val="000000"/>
          <w:sz w:val="28"/>
        </w:rPr>
        <w:t>（投标人可根据本项目实际需要作适当改动）</w:t>
      </w:r>
    </w:p>
    <w:p w14:paraId="092662D7">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6D05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7D31C1B6">
            <w:pPr>
              <w:spacing w:line="360" w:lineRule="exact"/>
              <w:jc w:val="center"/>
              <w:rPr>
                <w:rFonts w:ascii="宋体" w:hAnsi="宋体" w:cs="宋体"/>
                <w:color w:val="000000"/>
                <w:sz w:val="22"/>
              </w:rPr>
            </w:pPr>
          </w:p>
        </w:tc>
        <w:tc>
          <w:tcPr>
            <w:tcW w:w="7013" w:type="dxa"/>
            <w:gridSpan w:val="2"/>
            <w:vAlign w:val="center"/>
          </w:tcPr>
          <w:p w14:paraId="75ED5423">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641670F6">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2936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2D7E45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257D7593">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1B268EA5">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37D8063D">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169E3C8E">
            <w:pPr>
              <w:spacing w:line="360" w:lineRule="exact"/>
              <w:jc w:val="center"/>
              <w:rPr>
                <w:rFonts w:ascii="宋体" w:hAnsi="宋体" w:cs="宋体"/>
                <w:b/>
                <w:bCs/>
                <w:color w:val="000000"/>
                <w:kern w:val="0"/>
                <w:sz w:val="24"/>
                <w:lang w:bidi="ar"/>
              </w:rPr>
            </w:pPr>
            <w:r>
              <w:rPr>
                <w:rFonts w:hint="eastAsia" w:ascii="宋体" w:hAnsi="宋体" w:cs="宋体"/>
                <w:b/>
                <w:bCs/>
                <w:color w:val="000000"/>
                <w:kern w:val="0"/>
                <w:sz w:val="24"/>
                <w:lang w:bidi="ar"/>
              </w:rPr>
              <w:t>偏离</w:t>
            </w:r>
          </w:p>
          <w:p w14:paraId="396F1A1E">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0578B241">
            <w:pPr>
              <w:spacing w:line="360" w:lineRule="exact"/>
              <w:jc w:val="center"/>
              <w:rPr>
                <w:rFonts w:ascii="宋体" w:hAnsi="宋体" w:cs="宋体"/>
                <w:b/>
                <w:bCs/>
                <w:color w:val="000000"/>
                <w:sz w:val="24"/>
              </w:rPr>
            </w:pPr>
            <w:r>
              <w:rPr>
                <w:rFonts w:hint="eastAsia" w:ascii="宋体" w:hAnsi="宋体" w:cs="宋体"/>
                <w:b/>
                <w:bCs/>
                <w:color w:val="000000"/>
                <w:kern w:val="0"/>
                <w:sz w:val="24"/>
                <w:lang w:bidi="ar"/>
              </w:rPr>
              <w:t>备注</w:t>
            </w:r>
          </w:p>
        </w:tc>
      </w:tr>
      <w:tr w14:paraId="68A4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03C202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8A7D6D7">
            <w:pPr>
              <w:widowControl/>
              <w:rPr>
                <w:rFonts w:ascii="宋体" w:hAnsi="宋体" w:eastAsia="宋体" w:cs="宋体"/>
                <w:b/>
                <w:color w:val="000000"/>
                <w:sz w:val="24"/>
                <w:szCs w:val="22"/>
              </w:rPr>
            </w:pPr>
            <w:r>
              <w:rPr>
                <w:rFonts w:ascii="宋体" w:hAnsi="宋体" w:eastAsia="宋体" w:cs="宋体"/>
                <w:b/>
                <w:color w:val="FF0000"/>
                <w:sz w:val="32"/>
                <w:szCs w:val="22"/>
              </w:rPr>
              <w:t>注意：</w:t>
            </w:r>
          </w:p>
        </w:tc>
        <w:tc>
          <w:tcPr>
            <w:tcW w:w="5371" w:type="dxa"/>
            <w:vAlign w:val="center"/>
          </w:tcPr>
          <w:p w14:paraId="0180E788">
            <w:pPr>
              <w:widowControl/>
              <w:rPr>
                <w:rFonts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338F3FE6">
            <w:pPr>
              <w:spacing w:line="360" w:lineRule="exact"/>
              <w:rPr>
                <w:rFonts w:ascii="宋体" w:hAnsi="宋体" w:cs="宋体"/>
                <w:bCs/>
                <w:color w:val="000000"/>
                <w:kern w:val="0"/>
                <w:sz w:val="24"/>
                <w:lang w:bidi="ar"/>
              </w:rPr>
            </w:pPr>
          </w:p>
        </w:tc>
        <w:tc>
          <w:tcPr>
            <w:tcW w:w="1041" w:type="dxa"/>
            <w:vAlign w:val="center"/>
          </w:tcPr>
          <w:p w14:paraId="7AB84635">
            <w:pPr>
              <w:spacing w:line="360" w:lineRule="exact"/>
              <w:jc w:val="center"/>
              <w:rPr>
                <w:rFonts w:ascii="宋体" w:hAnsi="宋体" w:cs="宋体"/>
                <w:bCs/>
                <w:color w:val="000000"/>
                <w:kern w:val="0"/>
                <w:sz w:val="24"/>
                <w:lang w:bidi="ar"/>
              </w:rPr>
            </w:pPr>
          </w:p>
        </w:tc>
        <w:tc>
          <w:tcPr>
            <w:tcW w:w="779" w:type="dxa"/>
            <w:vAlign w:val="center"/>
          </w:tcPr>
          <w:p w14:paraId="423420B7">
            <w:pPr>
              <w:spacing w:line="360" w:lineRule="exact"/>
              <w:jc w:val="center"/>
              <w:rPr>
                <w:rFonts w:ascii="宋体" w:hAnsi="宋体" w:cs="宋体"/>
                <w:bCs/>
                <w:color w:val="000000"/>
                <w:kern w:val="0"/>
                <w:sz w:val="24"/>
                <w:lang w:bidi="ar"/>
              </w:rPr>
            </w:pPr>
          </w:p>
        </w:tc>
      </w:tr>
      <w:tr w14:paraId="3EC4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3C8DE0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358EBBCF">
            <w:pPr>
              <w:widowControl/>
              <w:rPr>
                <w:rFonts w:ascii="宋体" w:hAnsi="宋体" w:eastAsia="宋体" w:cs="宋体"/>
                <w:color w:val="000000"/>
                <w:sz w:val="24"/>
                <w:szCs w:val="22"/>
              </w:rPr>
            </w:pPr>
          </w:p>
        </w:tc>
        <w:tc>
          <w:tcPr>
            <w:tcW w:w="5371" w:type="dxa"/>
            <w:vAlign w:val="center"/>
          </w:tcPr>
          <w:p w14:paraId="67BED820">
            <w:pPr>
              <w:widowControl/>
              <w:rPr>
                <w:rFonts w:ascii="宋体" w:hAnsi="宋体" w:eastAsia="宋体" w:cs="宋体"/>
                <w:color w:val="000000"/>
                <w:sz w:val="24"/>
                <w:szCs w:val="22"/>
                <w:highlight w:val="green"/>
              </w:rPr>
            </w:pPr>
          </w:p>
        </w:tc>
        <w:tc>
          <w:tcPr>
            <w:tcW w:w="4113" w:type="dxa"/>
            <w:vAlign w:val="center"/>
          </w:tcPr>
          <w:p w14:paraId="3C36B44D">
            <w:pPr>
              <w:spacing w:line="360" w:lineRule="exact"/>
              <w:rPr>
                <w:rFonts w:ascii="宋体" w:hAnsi="宋体" w:cs="宋体"/>
                <w:bCs/>
                <w:color w:val="000000"/>
                <w:kern w:val="0"/>
                <w:sz w:val="24"/>
                <w:lang w:bidi="ar"/>
              </w:rPr>
            </w:pPr>
          </w:p>
        </w:tc>
        <w:tc>
          <w:tcPr>
            <w:tcW w:w="1041" w:type="dxa"/>
            <w:vAlign w:val="center"/>
          </w:tcPr>
          <w:p w14:paraId="04C87742">
            <w:pPr>
              <w:spacing w:line="360" w:lineRule="exact"/>
              <w:jc w:val="center"/>
              <w:rPr>
                <w:rFonts w:ascii="宋体" w:hAnsi="宋体" w:cs="宋体"/>
                <w:bCs/>
                <w:color w:val="000000"/>
                <w:kern w:val="0"/>
                <w:sz w:val="24"/>
                <w:lang w:bidi="ar"/>
              </w:rPr>
            </w:pPr>
          </w:p>
        </w:tc>
        <w:tc>
          <w:tcPr>
            <w:tcW w:w="779" w:type="dxa"/>
            <w:vAlign w:val="center"/>
          </w:tcPr>
          <w:p w14:paraId="5CEB6FAE">
            <w:pPr>
              <w:spacing w:line="360" w:lineRule="exact"/>
              <w:jc w:val="center"/>
              <w:rPr>
                <w:rFonts w:ascii="宋体" w:hAnsi="宋体" w:cs="宋体"/>
                <w:bCs/>
                <w:color w:val="000000"/>
                <w:kern w:val="0"/>
                <w:sz w:val="24"/>
                <w:lang w:bidi="ar"/>
              </w:rPr>
            </w:pPr>
          </w:p>
        </w:tc>
      </w:tr>
      <w:tr w14:paraId="7823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3C486F5">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51DC6924">
            <w:pPr>
              <w:widowControl/>
              <w:rPr>
                <w:rFonts w:ascii="宋体" w:hAnsi="宋体" w:eastAsia="宋体" w:cs="宋体"/>
                <w:color w:val="000000"/>
                <w:sz w:val="24"/>
                <w:szCs w:val="22"/>
              </w:rPr>
            </w:pPr>
          </w:p>
        </w:tc>
        <w:tc>
          <w:tcPr>
            <w:tcW w:w="5371" w:type="dxa"/>
            <w:vAlign w:val="center"/>
          </w:tcPr>
          <w:p w14:paraId="357D59C7">
            <w:pPr>
              <w:widowControl/>
              <w:rPr>
                <w:rFonts w:ascii="宋体" w:hAnsi="宋体" w:eastAsia="宋体" w:cs="宋体"/>
                <w:color w:val="000000"/>
                <w:sz w:val="24"/>
                <w:szCs w:val="22"/>
                <w:highlight w:val="green"/>
              </w:rPr>
            </w:pPr>
          </w:p>
        </w:tc>
        <w:tc>
          <w:tcPr>
            <w:tcW w:w="4113" w:type="dxa"/>
            <w:vAlign w:val="center"/>
          </w:tcPr>
          <w:p w14:paraId="6EFBEC80">
            <w:pPr>
              <w:spacing w:line="360" w:lineRule="exact"/>
              <w:rPr>
                <w:rFonts w:ascii="宋体" w:hAnsi="宋体" w:cs="宋体"/>
                <w:bCs/>
                <w:color w:val="000000"/>
                <w:kern w:val="0"/>
                <w:sz w:val="24"/>
                <w:lang w:bidi="ar"/>
              </w:rPr>
            </w:pPr>
          </w:p>
        </w:tc>
        <w:tc>
          <w:tcPr>
            <w:tcW w:w="1041" w:type="dxa"/>
            <w:vAlign w:val="center"/>
          </w:tcPr>
          <w:p w14:paraId="1C2AD240">
            <w:pPr>
              <w:spacing w:line="360" w:lineRule="exact"/>
              <w:jc w:val="center"/>
              <w:rPr>
                <w:rFonts w:ascii="宋体" w:hAnsi="宋体" w:cs="宋体"/>
                <w:bCs/>
                <w:color w:val="000000"/>
                <w:kern w:val="0"/>
                <w:sz w:val="24"/>
                <w:lang w:bidi="ar"/>
              </w:rPr>
            </w:pPr>
          </w:p>
        </w:tc>
        <w:tc>
          <w:tcPr>
            <w:tcW w:w="779" w:type="dxa"/>
            <w:vAlign w:val="center"/>
          </w:tcPr>
          <w:p w14:paraId="43506C4E">
            <w:pPr>
              <w:spacing w:line="360" w:lineRule="exact"/>
              <w:jc w:val="center"/>
              <w:rPr>
                <w:rFonts w:ascii="宋体" w:hAnsi="宋体" w:cs="宋体"/>
                <w:bCs/>
                <w:color w:val="000000"/>
                <w:kern w:val="0"/>
                <w:sz w:val="24"/>
                <w:lang w:bidi="ar"/>
              </w:rPr>
            </w:pPr>
          </w:p>
        </w:tc>
      </w:tr>
      <w:tr w14:paraId="0DBDA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1A1D846">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15ED587D">
            <w:pPr>
              <w:widowControl/>
              <w:rPr>
                <w:rFonts w:ascii="宋体" w:hAnsi="宋体" w:eastAsia="宋体" w:cs="宋体"/>
                <w:color w:val="000000"/>
                <w:sz w:val="24"/>
                <w:szCs w:val="22"/>
              </w:rPr>
            </w:pPr>
          </w:p>
        </w:tc>
        <w:tc>
          <w:tcPr>
            <w:tcW w:w="5371" w:type="dxa"/>
            <w:vAlign w:val="center"/>
          </w:tcPr>
          <w:p w14:paraId="5DB56048">
            <w:pPr>
              <w:widowControl/>
              <w:rPr>
                <w:rFonts w:ascii="宋体" w:hAnsi="宋体" w:eastAsia="宋体" w:cs="宋体"/>
                <w:color w:val="000000"/>
                <w:sz w:val="24"/>
                <w:szCs w:val="22"/>
                <w:highlight w:val="green"/>
              </w:rPr>
            </w:pPr>
          </w:p>
        </w:tc>
        <w:tc>
          <w:tcPr>
            <w:tcW w:w="4113" w:type="dxa"/>
            <w:vAlign w:val="center"/>
          </w:tcPr>
          <w:p w14:paraId="422F0E93">
            <w:pPr>
              <w:spacing w:line="360" w:lineRule="exact"/>
              <w:rPr>
                <w:rFonts w:ascii="宋体" w:hAnsi="宋体" w:cs="宋体"/>
                <w:bCs/>
                <w:color w:val="000000"/>
                <w:kern w:val="0"/>
                <w:sz w:val="24"/>
                <w:lang w:bidi="ar"/>
              </w:rPr>
            </w:pPr>
          </w:p>
        </w:tc>
        <w:tc>
          <w:tcPr>
            <w:tcW w:w="1041" w:type="dxa"/>
            <w:vAlign w:val="center"/>
          </w:tcPr>
          <w:p w14:paraId="199ADD3A">
            <w:pPr>
              <w:spacing w:line="360" w:lineRule="exact"/>
              <w:jc w:val="center"/>
              <w:rPr>
                <w:rFonts w:ascii="宋体" w:hAnsi="宋体" w:cs="宋体"/>
                <w:bCs/>
                <w:color w:val="000000"/>
                <w:kern w:val="0"/>
                <w:sz w:val="24"/>
                <w:lang w:bidi="ar"/>
              </w:rPr>
            </w:pPr>
          </w:p>
        </w:tc>
        <w:tc>
          <w:tcPr>
            <w:tcW w:w="779" w:type="dxa"/>
            <w:vAlign w:val="center"/>
          </w:tcPr>
          <w:p w14:paraId="50E65CF2">
            <w:pPr>
              <w:spacing w:line="360" w:lineRule="exact"/>
              <w:jc w:val="center"/>
              <w:rPr>
                <w:rFonts w:ascii="宋体" w:hAnsi="宋体" w:cs="宋体"/>
                <w:bCs/>
                <w:color w:val="000000"/>
                <w:kern w:val="0"/>
                <w:sz w:val="24"/>
                <w:lang w:bidi="ar"/>
              </w:rPr>
            </w:pPr>
          </w:p>
        </w:tc>
      </w:tr>
      <w:tr w14:paraId="2CD3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7BFB047D">
            <w:pPr>
              <w:numPr>
                <w:ilvl w:val="0"/>
                <w:numId w:val="2"/>
              </w:numPr>
              <w:spacing w:line="360" w:lineRule="exact"/>
              <w:jc w:val="center"/>
              <w:rPr>
                <w:rFonts w:ascii="宋体" w:hAnsi="宋体" w:eastAsia="宋体" w:cs="宋体"/>
                <w:bCs/>
                <w:color w:val="000000"/>
                <w:kern w:val="0"/>
                <w:sz w:val="24"/>
                <w:lang w:bidi="ar"/>
              </w:rPr>
            </w:pPr>
          </w:p>
        </w:tc>
        <w:tc>
          <w:tcPr>
            <w:tcW w:w="1642" w:type="dxa"/>
            <w:vAlign w:val="center"/>
          </w:tcPr>
          <w:p w14:paraId="0FE9F9B7">
            <w:pPr>
              <w:widowControl/>
              <w:rPr>
                <w:rFonts w:ascii="宋体" w:hAnsi="宋体" w:eastAsia="宋体" w:cs="宋体"/>
                <w:color w:val="000000"/>
                <w:sz w:val="24"/>
                <w:szCs w:val="22"/>
              </w:rPr>
            </w:pPr>
          </w:p>
        </w:tc>
        <w:tc>
          <w:tcPr>
            <w:tcW w:w="5371" w:type="dxa"/>
          </w:tcPr>
          <w:p w14:paraId="1E31EAE5">
            <w:pPr>
              <w:spacing w:line="380" w:lineRule="exact"/>
              <w:rPr>
                <w:rFonts w:ascii="宋体" w:hAnsi="宋体" w:eastAsia="宋体"/>
                <w:sz w:val="24"/>
              </w:rPr>
            </w:pPr>
          </w:p>
        </w:tc>
        <w:tc>
          <w:tcPr>
            <w:tcW w:w="4113" w:type="dxa"/>
            <w:vAlign w:val="center"/>
          </w:tcPr>
          <w:p w14:paraId="0FB93864">
            <w:pPr>
              <w:spacing w:line="360" w:lineRule="exact"/>
              <w:rPr>
                <w:rFonts w:ascii="宋体" w:hAnsi="宋体" w:cs="宋体"/>
                <w:bCs/>
                <w:color w:val="000000"/>
                <w:kern w:val="0"/>
                <w:sz w:val="24"/>
                <w:lang w:bidi="ar"/>
              </w:rPr>
            </w:pPr>
          </w:p>
        </w:tc>
        <w:tc>
          <w:tcPr>
            <w:tcW w:w="1041" w:type="dxa"/>
            <w:vAlign w:val="center"/>
          </w:tcPr>
          <w:p w14:paraId="6C83ECC0">
            <w:pPr>
              <w:spacing w:line="360" w:lineRule="exact"/>
              <w:jc w:val="center"/>
              <w:rPr>
                <w:rFonts w:ascii="宋体" w:hAnsi="宋体" w:cs="宋体"/>
                <w:bCs/>
                <w:color w:val="000000"/>
                <w:kern w:val="0"/>
                <w:sz w:val="24"/>
                <w:lang w:bidi="ar"/>
              </w:rPr>
            </w:pPr>
          </w:p>
        </w:tc>
        <w:tc>
          <w:tcPr>
            <w:tcW w:w="779" w:type="dxa"/>
            <w:vAlign w:val="center"/>
          </w:tcPr>
          <w:p w14:paraId="64F00DD9">
            <w:pPr>
              <w:spacing w:line="360" w:lineRule="exact"/>
              <w:jc w:val="center"/>
              <w:rPr>
                <w:rFonts w:ascii="宋体" w:hAnsi="宋体" w:cs="宋体"/>
                <w:bCs/>
                <w:color w:val="000000"/>
                <w:kern w:val="0"/>
                <w:sz w:val="24"/>
                <w:lang w:bidi="ar"/>
              </w:rPr>
            </w:pPr>
          </w:p>
        </w:tc>
      </w:tr>
    </w:tbl>
    <w:p w14:paraId="2356B9C7">
      <w:pPr>
        <w:pStyle w:val="6"/>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34C6E20C">
      <w:pPr>
        <w:pStyle w:val="6"/>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46085CFA">
      <w:pPr>
        <w:pStyle w:val="6"/>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64806C40">
      <w:pPr>
        <w:spacing w:line="240" w:lineRule="atLeast"/>
        <w:jc w:val="left"/>
        <w:rPr>
          <w:rFonts w:ascii="方正小标宋简体" w:hAnsi="宋体" w:eastAsia="方正小标宋简体"/>
          <w:sz w:val="32"/>
        </w:rPr>
      </w:pPr>
    </w:p>
    <w:p w14:paraId="5406CD7D">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4B71DCD5">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2A2C33F1">
      <w:pPr>
        <w:ind w:firstLine="562"/>
        <w:jc w:val="center"/>
        <w:rPr>
          <w:rFonts w:ascii="宋体" w:hAnsi="宋体"/>
          <w:b/>
          <w:kern w:val="0"/>
          <w:sz w:val="28"/>
        </w:rPr>
      </w:pPr>
    </w:p>
    <w:p w14:paraId="49BEA1D7">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0145AB0C">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A58F65E">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5DEC706C">
      <w:pPr>
        <w:pStyle w:val="30"/>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7DB440BD">
      <w:pPr>
        <w:pStyle w:val="30"/>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22C237C2">
      <w:pPr>
        <w:pStyle w:val="30"/>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942D32C">
      <w:pPr>
        <w:spacing w:line="460" w:lineRule="exact"/>
        <w:rPr>
          <w:rFonts w:ascii="宋体" w:hAnsi="宋体" w:eastAsia="宋体"/>
          <w:kern w:val="0"/>
          <w:sz w:val="24"/>
        </w:rPr>
      </w:pPr>
      <w:r>
        <w:rPr>
          <w:rFonts w:hint="eastAsia" w:ascii="宋体" w:hAnsi="宋体" w:eastAsia="宋体"/>
          <w:kern w:val="0"/>
          <w:sz w:val="24"/>
        </w:rPr>
        <w:t>附：</w:t>
      </w:r>
    </w:p>
    <w:p w14:paraId="5C579BDB">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F9ED909">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6C4A8711">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7397BA87">
                            <w:pPr>
                              <w:rPr>
                                <w:rFonts w:ascii="方正小标宋简体" w:eastAsia="方正小标宋简体"/>
                                <w:sz w:val="44"/>
                              </w:rPr>
                            </w:pPr>
                          </w:p>
                          <w:p w14:paraId="474C4201">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1583F712">
            <w:pPr>
              <w:pStyle w:val="12"/>
              <w:ind w:firstLine="723"/>
              <w:jc w:val="center"/>
              <w:rPr>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6C0A866A">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4"/>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7383BE8">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C3F32D9">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4064F98E">
            <w:pPr>
              <w:pStyle w:val="12"/>
              <w:ind w:firstLine="723"/>
              <w:jc w:val="center"/>
              <w:rPr>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0E5ADF2F"/>
    <w:p w14:paraId="50F47432">
      <w:pPr>
        <w:pStyle w:val="12"/>
        <w:ind w:firstLine="640"/>
        <w:sectPr>
          <w:pgSz w:w="11906" w:h="16838"/>
          <w:pgMar w:top="1531" w:right="1304" w:bottom="1418" w:left="1418" w:header="851" w:footer="992" w:gutter="0"/>
          <w:cols w:space="425" w:num="1"/>
          <w:docGrid w:linePitch="435" w:charSpace="0"/>
        </w:sectPr>
      </w:pPr>
    </w:p>
    <w:p w14:paraId="1BC81812">
      <w:pPr>
        <w:pStyle w:val="12"/>
        <w:ind w:firstLine="640"/>
      </w:pPr>
    </w:p>
    <w:p w14:paraId="2DC372A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0FA5062B">
      <w:pPr>
        <w:tabs>
          <w:tab w:val="left" w:pos="5580"/>
        </w:tabs>
        <w:spacing w:line="360" w:lineRule="auto"/>
        <w:ind w:firstLine="420"/>
        <w:rPr>
          <w:rFonts w:ascii="Calibri" w:hAnsi="宋体" w:eastAsia="Calibri"/>
        </w:rPr>
      </w:pPr>
    </w:p>
    <w:p w14:paraId="5E1BFA41">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2F3969F">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13563369">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3CB2B821">
      <w:pPr>
        <w:ind w:firstLine="480"/>
        <w:rPr>
          <w:rFonts w:ascii="Calibri" w:hAnsi="宋体" w:eastAsia="Calibri"/>
          <w:sz w:val="24"/>
        </w:rPr>
      </w:pPr>
    </w:p>
    <w:p w14:paraId="11E519CB">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399AFB57">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07738CC5">
      <w:pPr>
        <w:spacing w:after="120" w:afterLines="50"/>
        <w:ind w:firstLine="422"/>
        <w:rPr>
          <w:rFonts w:ascii="仿宋" w:hAnsi="仿宋" w:eastAsia="仿宋"/>
          <w:b/>
        </w:rPr>
      </w:pPr>
    </w:p>
    <w:p w14:paraId="65F99BAA"/>
    <w:p w14:paraId="02D58930">
      <w:pPr>
        <w:pStyle w:val="12"/>
        <w:ind w:firstLine="640"/>
      </w:pPr>
    </w:p>
    <w:p w14:paraId="0138864C"/>
    <w:p w14:paraId="2748F0C4">
      <w:pPr>
        <w:spacing w:line="360" w:lineRule="exact"/>
        <w:ind w:firstLine="411" w:firstLineChars="196"/>
        <w:rPr>
          <w:rFonts w:ascii="宋体" w:hAnsi="宋体"/>
          <w:color w:val="000000"/>
        </w:rPr>
      </w:pPr>
    </w:p>
    <w:p w14:paraId="4A4C61AD">
      <w:pPr>
        <w:pStyle w:val="12"/>
        <w:ind w:firstLine="640"/>
      </w:pPr>
    </w:p>
    <w:p w14:paraId="7A68B957"/>
    <w:p w14:paraId="7066251D">
      <w:pPr>
        <w:pStyle w:val="12"/>
        <w:ind w:firstLine="640"/>
      </w:pPr>
    </w:p>
    <w:p w14:paraId="75D44E7D"/>
    <w:p w14:paraId="3D9C05DB">
      <w:pPr>
        <w:pStyle w:val="12"/>
        <w:ind w:firstLine="640"/>
      </w:pPr>
    </w:p>
    <w:p w14:paraId="196B47AB"/>
    <w:p w14:paraId="2FAA538A">
      <w:pPr>
        <w:pStyle w:val="12"/>
        <w:ind w:firstLine="640"/>
      </w:pPr>
    </w:p>
    <w:p w14:paraId="56DBA49E"/>
    <w:p w14:paraId="334A9ECB">
      <w:pPr>
        <w:pStyle w:val="12"/>
        <w:ind w:firstLine="640"/>
      </w:pPr>
    </w:p>
    <w:p w14:paraId="1FD531CE"/>
    <w:p w14:paraId="6609821E">
      <w:pPr>
        <w:pStyle w:val="12"/>
        <w:ind w:firstLine="640"/>
      </w:pPr>
    </w:p>
    <w:p w14:paraId="0CABF895"/>
    <w:p w14:paraId="13B0F2BA">
      <w:pPr>
        <w:pStyle w:val="12"/>
        <w:ind w:firstLine="640"/>
      </w:pPr>
    </w:p>
    <w:p w14:paraId="1903199E"/>
    <w:p w14:paraId="7457A5AA">
      <w:pPr>
        <w:pStyle w:val="12"/>
        <w:ind w:firstLine="640"/>
      </w:pPr>
    </w:p>
    <w:p w14:paraId="5BA7241F"/>
    <w:p w14:paraId="61B489F5">
      <w:pPr>
        <w:pStyle w:val="12"/>
        <w:ind w:firstLine="640"/>
      </w:pPr>
    </w:p>
    <w:p w14:paraId="29E64FA1"/>
    <w:p w14:paraId="4540E5B4">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AF7389A">
      <w:pPr>
        <w:ind w:firstLine="420"/>
        <w:jc w:val="center"/>
        <w:rPr>
          <w:rFonts w:ascii="宋体" w:hAnsi="宋体"/>
        </w:rPr>
      </w:pPr>
      <w:r>
        <w:rPr>
          <w:rFonts w:hint="eastAsia" w:ascii="宋体" w:hAnsi="宋体"/>
        </w:rPr>
        <w:t>（三证合一、特殊行业资质、人员资质等本项目要求必备的资质证明材料复印件）</w:t>
      </w:r>
    </w:p>
    <w:p w14:paraId="797513D8">
      <w:pPr>
        <w:ind w:firstLine="420"/>
        <w:rPr>
          <w:rFonts w:ascii="宋体" w:hAnsi="宋体"/>
        </w:rPr>
      </w:pPr>
    </w:p>
    <w:p w14:paraId="55924EC6">
      <w:pPr>
        <w:pStyle w:val="12"/>
        <w:ind w:firstLine="640"/>
      </w:pPr>
    </w:p>
    <w:p w14:paraId="70B3E934"/>
    <w:p w14:paraId="6B913804">
      <w:pPr>
        <w:pStyle w:val="12"/>
        <w:ind w:firstLine="640"/>
      </w:pPr>
    </w:p>
    <w:p w14:paraId="58FC4E5B"/>
    <w:p w14:paraId="1E1EDF67">
      <w:pPr>
        <w:pStyle w:val="12"/>
        <w:ind w:firstLine="640"/>
      </w:pPr>
    </w:p>
    <w:p w14:paraId="712E486A">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545E4ED0">
      <w:pPr>
        <w:ind w:firstLine="420"/>
        <w:rPr>
          <w:rFonts w:ascii="宋体" w:hAnsi="宋体"/>
        </w:rPr>
      </w:pPr>
    </w:p>
    <w:p w14:paraId="6380204F">
      <w:pPr>
        <w:pStyle w:val="12"/>
        <w:ind w:firstLine="640"/>
      </w:pPr>
    </w:p>
    <w:p w14:paraId="08F2D9B1"/>
    <w:p w14:paraId="6C9AD70B">
      <w:pPr>
        <w:pStyle w:val="12"/>
        <w:ind w:firstLine="640"/>
      </w:pPr>
    </w:p>
    <w:p w14:paraId="6198EDC4"/>
    <w:p w14:paraId="7AE4C7E7">
      <w:pPr>
        <w:ind w:firstLine="420"/>
        <w:rPr>
          <w:rFonts w:ascii="宋体" w:hAnsi="宋体"/>
        </w:rPr>
      </w:pPr>
    </w:p>
    <w:p w14:paraId="13F1A3B1">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0BB02D53">
      <w:pPr>
        <w:ind w:firstLine="420"/>
        <w:jc w:val="center"/>
        <w:rPr>
          <w:rFonts w:ascii="宋体" w:hAnsi="宋体"/>
        </w:rPr>
      </w:pPr>
      <w:r>
        <w:rPr>
          <w:rFonts w:hint="eastAsia" w:ascii="宋体" w:hAnsi="宋体"/>
        </w:rPr>
        <w:t>（格式自拟）</w:t>
      </w:r>
    </w:p>
    <w:p w14:paraId="08837EE1"/>
    <w:p w14:paraId="63DE815A">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C7C26F"/>
    <w:multiLevelType w:val="singleLevel"/>
    <w:tmpl w:val="20C7C26F"/>
    <w:lvl w:ilvl="0" w:tentative="0">
      <w:start w:val="1"/>
      <w:numFmt w:val="decimal"/>
      <w:lvlText w:val="(%1)"/>
      <w:lvlJc w:val="left"/>
      <w:pPr>
        <w:ind w:left="425" w:hanging="425"/>
      </w:pPr>
      <w:rPr>
        <w:rFonts w:hint="default"/>
      </w:rPr>
    </w:lvl>
  </w:abstractNum>
  <w:abstractNum w:abstractNumId="1">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EC69DB"/>
    <w:rsid w:val="05516169"/>
    <w:rsid w:val="083855E2"/>
    <w:rsid w:val="109151D3"/>
    <w:rsid w:val="10E26AC0"/>
    <w:rsid w:val="127A7296"/>
    <w:rsid w:val="12A17E73"/>
    <w:rsid w:val="196B5D22"/>
    <w:rsid w:val="1DA81E22"/>
    <w:rsid w:val="1F640A9F"/>
    <w:rsid w:val="204E4C4A"/>
    <w:rsid w:val="20AE24A9"/>
    <w:rsid w:val="21C67BA1"/>
    <w:rsid w:val="23CA7FFF"/>
    <w:rsid w:val="24045AE0"/>
    <w:rsid w:val="249B5576"/>
    <w:rsid w:val="285F540B"/>
    <w:rsid w:val="2BB75A33"/>
    <w:rsid w:val="2CAA14D5"/>
    <w:rsid w:val="311C6C87"/>
    <w:rsid w:val="32433C69"/>
    <w:rsid w:val="347445FE"/>
    <w:rsid w:val="3A90550F"/>
    <w:rsid w:val="3C9A7D47"/>
    <w:rsid w:val="3DA97B7A"/>
    <w:rsid w:val="43B15138"/>
    <w:rsid w:val="46E46CF4"/>
    <w:rsid w:val="52391786"/>
    <w:rsid w:val="52BC6534"/>
    <w:rsid w:val="5A703793"/>
    <w:rsid w:val="5AAF6064"/>
    <w:rsid w:val="5C7A396F"/>
    <w:rsid w:val="5FA03CAB"/>
    <w:rsid w:val="607640BD"/>
    <w:rsid w:val="62D7176F"/>
    <w:rsid w:val="62DC6FF8"/>
    <w:rsid w:val="669C099C"/>
    <w:rsid w:val="6A1E213E"/>
    <w:rsid w:val="6C125B39"/>
    <w:rsid w:val="6F4A3F0E"/>
    <w:rsid w:val="70AB523B"/>
    <w:rsid w:val="71F238C8"/>
    <w:rsid w:val="7BA1320A"/>
    <w:rsid w:val="7D830DFE"/>
    <w:rsid w:val="7D8C1EBA"/>
    <w:rsid w:val="7EE7698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7"/>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8"/>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unhideWhenUsed/>
    <w:qFormat/>
    <w:uiPriority w:val="99"/>
    <w:pPr>
      <w:ind w:left="420" w:leftChars="200"/>
    </w:pPr>
  </w:style>
  <w:style w:type="paragraph" w:styleId="6">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7">
    <w:name w:val="Body Text"/>
    <w:basedOn w:val="1"/>
    <w:link w:val="20"/>
    <w:unhideWhenUsed/>
    <w:qFormat/>
    <w:uiPriority w:val="99"/>
    <w:pPr>
      <w:spacing w:after="120"/>
    </w:pPr>
    <w:rPr>
      <w:rFonts w:ascii="Calibri" w:hAnsi="Calibri"/>
      <w:sz w:val="32"/>
    </w:rPr>
  </w:style>
  <w:style w:type="paragraph" w:styleId="8">
    <w:name w:val="Date"/>
    <w:basedOn w:val="1"/>
    <w:link w:val="21"/>
    <w:unhideWhenUsed/>
    <w:qFormat/>
    <w:uiPriority w:val="99"/>
    <w:pPr>
      <w:ind w:left="100" w:leftChars="2500"/>
    </w:pPr>
  </w:style>
  <w:style w:type="paragraph" w:styleId="9">
    <w:name w:val="Balloon Text"/>
    <w:basedOn w:val="1"/>
    <w:link w:val="22"/>
    <w:unhideWhenUsed/>
    <w:qFormat/>
    <w:uiPriority w:val="99"/>
    <w:rPr>
      <w:sz w:val="18"/>
      <w:szCs w:val="18"/>
    </w:rPr>
  </w:style>
  <w:style w:type="paragraph" w:styleId="10">
    <w:name w:val="footer"/>
    <w:basedOn w:val="1"/>
    <w:link w:val="23"/>
    <w:autoRedefine/>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autoRedefine/>
    <w:unhideWhenUsed/>
    <w:qFormat/>
    <w:uiPriority w:val="39"/>
    <w:pPr>
      <w:spacing w:before="120" w:after="120"/>
      <w:jc w:val="left"/>
    </w:pPr>
    <w:rPr>
      <w:rFonts w:ascii="Calibri" w:hAnsi="Calibri" w:eastAsia="宋体"/>
      <w:b/>
      <w:caps/>
      <w:sz w:val="20"/>
    </w:rPr>
  </w:style>
  <w:style w:type="paragraph" w:styleId="13">
    <w:name w:val="Normal (Web)"/>
    <w:basedOn w:val="1"/>
    <w:qFormat/>
    <w:uiPriority w:val="0"/>
    <w:pPr>
      <w:spacing w:beforeAutospacing="1" w:afterAutospacing="1"/>
      <w:jc w:val="left"/>
    </w:pPr>
    <w:rPr>
      <w:kern w:val="0"/>
      <w:sz w:val="24"/>
    </w:rPr>
  </w:style>
  <w:style w:type="table" w:styleId="15">
    <w:name w:val="Table Grid"/>
    <w:basedOn w:val="1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标题 1 字符"/>
    <w:link w:val="2"/>
    <w:autoRedefine/>
    <w:qFormat/>
    <w:uiPriority w:val="9"/>
    <w:rPr>
      <w:rFonts w:ascii="宋体" w:hAnsi="宋体" w:eastAsia="宋体" w:cs="宋体"/>
      <w:b/>
      <w:bCs/>
      <w:kern w:val="36"/>
      <w:sz w:val="48"/>
      <w:szCs w:val="48"/>
    </w:rPr>
  </w:style>
  <w:style w:type="character" w:customStyle="1" w:styleId="18">
    <w:name w:val="标题 2 字符"/>
    <w:link w:val="3"/>
    <w:autoRedefine/>
    <w:semiHidden/>
    <w:qFormat/>
    <w:uiPriority w:val="9"/>
    <w:rPr>
      <w:rFonts w:ascii="Cambria" w:hAnsi="Cambria" w:eastAsia="宋体" w:cs="Times New Roman"/>
      <w:b/>
      <w:bCs/>
      <w:kern w:val="2"/>
      <w:sz w:val="32"/>
      <w:szCs w:val="32"/>
    </w:rPr>
  </w:style>
  <w:style w:type="character" w:customStyle="1" w:styleId="19">
    <w:name w:val="标题 3 字符"/>
    <w:link w:val="4"/>
    <w:qFormat/>
    <w:uiPriority w:val="9"/>
    <w:rPr>
      <w:rFonts w:ascii="等线" w:eastAsia="等线"/>
      <w:b/>
      <w:bCs/>
      <w:kern w:val="2"/>
      <w:sz w:val="32"/>
      <w:szCs w:val="32"/>
    </w:rPr>
  </w:style>
  <w:style w:type="character" w:customStyle="1" w:styleId="20">
    <w:name w:val="正文文本 字符"/>
    <w:link w:val="7"/>
    <w:autoRedefine/>
    <w:qFormat/>
    <w:uiPriority w:val="99"/>
    <w:rPr>
      <w:rFonts w:ascii="Calibri" w:hAnsi="Calibri" w:eastAsia="等线" w:cs="Times New Roman"/>
      <w:szCs w:val="24"/>
    </w:rPr>
  </w:style>
  <w:style w:type="character" w:customStyle="1" w:styleId="21">
    <w:name w:val="日期 字符"/>
    <w:link w:val="8"/>
    <w:semiHidden/>
    <w:qFormat/>
    <w:uiPriority w:val="99"/>
    <w:rPr>
      <w:rFonts w:ascii="等线" w:hAnsi="等线" w:eastAsia="等线" w:cs="Times New Roman"/>
      <w:sz w:val="21"/>
      <w:szCs w:val="24"/>
    </w:rPr>
  </w:style>
  <w:style w:type="character" w:customStyle="1" w:styleId="22">
    <w:name w:val="批注框文本 字符"/>
    <w:link w:val="9"/>
    <w:autoRedefine/>
    <w:semiHidden/>
    <w:qFormat/>
    <w:uiPriority w:val="99"/>
    <w:rPr>
      <w:rFonts w:ascii="等线" w:hAnsi="等线" w:eastAsia="等线" w:cs="Times New Roman"/>
      <w:sz w:val="18"/>
      <w:szCs w:val="18"/>
    </w:rPr>
  </w:style>
  <w:style w:type="character" w:customStyle="1" w:styleId="23">
    <w:name w:val="页脚 字符"/>
    <w:link w:val="10"/>
    <w:qFormat/>
    <w:uiPriority w:val="99"/>
    <w:rPr>
      <w:rFonts w:ascii="等线" w:hAnsi="等线" w:eastAsia="等线" w:cs="Times New Roman"/>
      <w:sz w:val="18"/>
      <w:szCs w:val="18"/>
    </w:rPr>
  </w:style>
  <w:style w:type="character" w:customStyle="1" w:styleId="24">
    <w:name w:val="页眉 字符"/>
    <w:link w:val="11"/>
    <w:qFormat/>
    <w:uiPriority w:val="99"/>
    <w:rPr>
      <w:rFonts w:ascii="等线" w:hAnsi="等线" w:eastAsia="等线" w:cs="Times New Roman"/>
      <w:sz w:val="18"/>
      <w:szCs w:val="18"/>
    </w:rPr>
  </w:style>
  <w:style w:type="character" w:customStyle="1" w:styleId="25">
    <w:name w:val="font41"/>
    <w:autoRedefine/>
    <w:qFormat/>
    <w:uiPriority w:val="0"/>
    <w:rPr>
      <w:rFonts w:hint="default" w:ascii="Arial" w:hAnsi="Arial" w:cs="Arial"/>
      <w:color w:val="FF0000"/>
      <w:sz w:val="21"/>
      <w:szCs w:val="21"/>
      <w:u w:val="none"/>
    </w:rPr>
  </w:style>
  <w:style w:type="character" w:customStyle="1" w:styleId="26">
    <w:name w:val="font81"/>
    <w:qFormat/>
    <w:uiPriority w:val="0"/>
    <w:rPr>
      <w:rFonts w:hint="eastAsia" w:ascii="宋体" w:hAnsi="宋体" w:eastAsia="宋体" w:cs="宋体"/>
      <w:color w:val="000000"/>
      <w:sz w:val="21"/>
      <w:szCs w:val="21"/>
      <w:u w:val="none"/>
    </w:rPr>
  </w:style>
  <w:style w:type="character" w:customStyle="1" w:styleId="27">
    <w:name w:val="font51"/>
    <w:autoRedefine/>
    <w:qFormat/>
    <w:uiPriority w:val="0"/>
    <w:rPr>
      <w:rFonts w:ascii="Calibri" w:hAnsi="Calibri" w:cs="Calibri"/>
      <w:color w:val="000000"/>
      <w:sz w:val="21"/>
      <w:szCs w:val="21"/>
      <w:u w:val="none"/>
    </w:rPr>
  </w:style>
  <w:style w:type="character" w:customStyle="1" w:styleId="28">
    <w:name w:val="font31"/>
    <w:autoRedefine/>
    <w:qFormat/>
    <w:uiPriority w:val="0"/>
    <w:rPr>
      <w:rFonts w:hint="eastAsia" w:ascii="宋体" w:hAnsi="宋体" w:eastAsia="宋体" w:cs="宋体"/>
      <w:color w:val="FF0000"/>
      <w:sz w:val="21"/>
      <w:szCs w:val="21"/>
      <w:u w:val="none"/>
    </w:rPr>
  </w:style>
  <w:style w:type="paragraph" w:styleId="29">
    <w:name w:val="List Paragraph"/>
    <w:basedOn w:val="1"/>
    <w:unhideWhenUsed/>
    <w:qFormat/>
    <w:uiPriority w:val="99"/>
    <w:pPr>
      <w:ind w:firstLine="420" w:firstLineChars="200"/>
    </w:pPr>
  </w:style>
  <w:style w:type="paragraph" w:customStyle="1" w:styleId="30">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1">
    <w:name w:val="*正文"/>
    <w:basedOn w:val="1"/>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2">
    <w:name w:val="列出段落1"/>
    <w:basedOn w:val="1"/>
    <w:qFormat/>
    <w:uiPriority w:val="99"/>
    <w:pPr>
      <w:ind w:firstLine="420" w:firstLineChars="200"/>
    </w:pPr>
    <w:rPr>
      <w:rFonts w:ascii="Cambria" w:hAnsi="Cambria" w:eastAsia="宋体"/>
      <w:sz w:val="24"/>
    </w:rPr>
  </w:style>
  <w:style w:type="table" w:customStyle="1" w:styleId="33">
    <w:name w:val="网格型1"/>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4">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15</Pages>
  <Words>5026</Words>
  <Characters>5236</Characters>
  <Lines>56</Lines>
  <Paragraphs>15</Paragraphs>
  <TotalTime>36</TotalTime>
  <ScaleCrop>false</ScaleCrop>
  <LinksUpToDate>false</LinksUpToDate>
  <CharactersWithSpaces>5881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2025-10-22T03:29:50Z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D81F10883F0848AB8683FDC93A6233AF_13</vt:lpwstr>
  </property>
  <property fmtid="{D5CDD505-2E9C-101B-9397-08002B2CF9AE}" pid="4" name="KSOTemplateDocerSaveRecord">
    <vt:lpwstr>eyJoZGlkIjoiYTRiZTg4MTczOGZmMWQ3ZTMxMzkyMjgzMTU2M2QxMWIiLCJ1c2VySWQiOiI0MDc2NjA5NTMifQ==</vt:lpwstr>
  </property>
</Properties>
</file>